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A369E" w14:textId="0116EBE5" w:rsidR="00D46791" w:rsidRPr="00247C9B" w:rsidRDefault="00372465" w:rsidP="00D46791">
      <w:pPr>
        <w:pStyle w:val="Heading2"/>
        <w:rPr>
          <w:rFonts w:ascii="Arial" w:hAnsi="Arial" w:cs="Arial"/>
          <w:sz w:val="24"/>
          <w:szCs w:val="24"/>
        </w:rPr>
      </w:pPr>
      <w:r w:rsidRPr="4D41BCF0">
        <w:rPr>
          <w:rFonts w:ascii="Arial" w:hAnsi="Arial" w:cs="Arial"/>
          <w:sz w:val="24"/>
          <w:szCs w:val="24"/>
        </w:rPr>
        <w:t xml:space="preserve">Employee Internal </w:t>
      </w:r>
      <w:r w:rsidR="00D84317" w:rsidRPr="4D41BCF0">
        <w:rPr>
          <w:rFonts w:ascii="Arial" w:hAnsi="Arial" w:cs="Arial"/>
          <w:sz w:val="24"/>
          <w:szCs w:val="24"/>
        </w:rPr>
        <w:t>Transfer</w:t>
      </w:r>
      <w:r w:rsidR="36B81F50" w:rsidRPr="4D41BCF0">
        <w:rPr>
          <w:rFonts w:ascii="Arial" w:hAnsi="Arial" w:cs="Arial"/>
          <w:sz w:val="24"/>
          <w:szCs w:val="24"/>
        </w:rPr>
        <w:t>ee</w:t>
      </w:r>
      <w:r w:rsidR="00D46791" w:rsidRPr="4D41BCF0">
        <w:rPr>
          <w:rFonts w:ascii="Arial" w:hAnsi="Arial" w:cs="Arial"/>
          <w:sz w:val="24"/>
          <w:szCs w:val="24"/>
        </w:rPr>
        <w:t xml:space="preserve"> Checklist</w:t>
      </w:r>
      <w:r w:rsidR="11DC4BF1" w:rsidRPr="4D41BCF0">
        <w:rPr>
          <w:rFonts w:ascii="Arial" w:hAnsi="Arial" w:cs="Arial"/>
          <w:sz w:val="24"/>
          <w:szCs w:val="24"/>
        </w:rPr>
        <w:t xml:space="preserve"> – NB these assume in person meetings can take place where </w:t>
      </w:r>
      <w:r w:rsidR="16B9C113" w:rsidRPr="4D41BCF0">
        <w:rPr>
          <w:rFonts w:ascii="Arial" w:hAnsi="Arial" w:cs="Arial"/>
          <w:sz w:val="24"/>
          <w:szCs w:val="24"/>
        </w:rPr>
        <w:t>necessary,</w:t>
      </w:r>
      <w:r w:rsidR="11DC4BF1" w:rsidRPr="4D41BCF0">
        <w:rPr>
          <w:rFonts w:ascii="Arial" w:hAnsi="Arial" w:cs="Arial"/>
          <w:sz w:val="24"/>
          <w:szCs w:val="24"/>
        </w:rPr>
        <w:t xml:space="preserve"> but you must always remember social distancing and in the event of a full lockdown, workarounds will need to be arranged in advance. </w:t>
      </w:r>
    </w:p>
    <w:p w14:paraId="0DDB3BDA" w14:textId="7B52CB6B" w:rsidR="00D46791" w:rsidRPr="00247C9B" w:rsidRDefault="00D46791" w:rsidP="00D46791">
      <w:pPr>
        <w:rPr>
          <w:rFonts w:ascii="Arial" w:hAnsi="Arial" w:cs="Arial"/>
          <w:szCs w:val="24"/>
        </w:rPr>
      </w:pPr>
      <w:r w:rsidRPr="00247C9B">
        <w:rPr>
          <w:rFonts w:ascii="Arial" w:hAnsi="Arial" w:cs="Arial"/>
          <w:szCs w:val="24"/>
        </w:rPr>
        <w:t xml:space="preserve">This checklist covers </w:t>
      </w:r>
      <w:r w:rsidR="001E689E">
        <w:rPr>
          <w:rFonts w:ascii="Arial" w:hAnsi="Arial" w:cs="Arial"/>
          <w:szCs w:val="24"/>
        </w:rPr>
        <w:t>points for</w:t>
      </w:r>
      <w:r w:rsidRPr="00247C9B">
        <w:rPr>
          <w:rFonts w:ascii="Arial" w:hAnsi="Arial" w:cs="Arial"/>
          <w:szCs w:val="24"/>
        </w:rPr>
        <w:t xml:space="preserve"> recruiting manager to arrange to help create a smooth </w:t>
      </w:r>
      <w:r w:rsidR="0041727E">
        <w:rPr>
          <w:rFonts w:ascii="Arial" w:hAnsi="Arial" w:cs="Arial"/>
          <w:szCs w:val="24"/>
        </w:rPr>
        <w:t>transfer</w:t>
      </w:r>
      <w:r w:rsidRPr="00247C9B">
        <w:rPr>
          <w:rFonts w:ascii="Arial" w:hAnsi="Arial" w:cs="Arial"/>
          <w:szCs w:val="24"/>
        </w:rPr>
        <w:t xml:space="preserve"> process for </w:t>
      </w:r>
      <w:r w:rsidR="001E689E">
        <w:rPr>
          <w:rFonts w:ascii="Arial" w:hAnsi="Arial" w:cs="Arial"/>
          <w:szCs w:val="24"/>
        </w:rPr>
        <w:t>an MVDC</w:t>
      </w:r>
      <w:r w:rsidR="00D84317">
        <w:rPr>
          <w:rFonts w:ascii="Arial" w:hAnsi="Arial" w:cs="Arial"/>
          <w:szCs w:val="24"/>
        </w:rPr>
        <w:t xml:space="preserve"> </w:t>
      </w:r>
      <w:r w:rsidR="0041727E">
        <w:rPr>
          <w:rFonts w:ascii="Arial" w:hAnsi="Arial" w:cs="Arial"/>
          <w:szCs w:val="24"/>
        </w:rPr>
        <w:t>employee from one team/department to another</w:t>
      </w:r>
      <w:r w:rsidRPr="00247C9B">
        <w:rPr>
          <w:rFonts w:ascii="Arial" w:hAnsi="Arial" w:cs="Arial"/>
          <w:szCs w:val="24"/>
        </w:rPr>
        <w:t xml:space="preserve">. </w:t>
      </w:r>
    </w:p>
    <w:p w14:paraId="611DA052" w14:textId="2A813BAE" w:rsidR="00D46791" w:rsidRPr="00247C9B" w:rsidRDefault="00D46791" w:rsidP="4EEB8B29">
      <w:pPr>
        <w:rPr>
          <w:rFonts w:ascii="Arial" w:hAnsi="Arial" w:cs="Arial"/>
        </w:rPr>
      </w:pPr>
      <w:r w:rsidRPr="5338EB6B">
        <w:rPr>
          <w:rFonts w:ascii="Arial" w:hAnsi="Arial" w:cs="Arial"/>
        </w:rPr>
        <w:t xml:space="preserve">Management actions </w:t>
      </w:r>
      <w:r w:rsidR="00D84317">
        <w:rPr>
          <w:rFonts w:ascii="Arial" w:hAnsi="Arial" w:cs="Arial"/>
        </w:rPr>
        <w:t>for</w:t>
      </w:r>
      <w:r w:rsidRPr="5338EB6B">
        <w:rPr>
          <w:rFonts w:ascii="Arial" w:hAnsi="Arial" w:cs="Arial"/>
        </w:rPr>
        <w:t xml:space="preserve"> the</w:t>
      </w:r>
      <w:r w:rsidR="0041727E">
        <w:rPr>
          <w:rFonts w:ascii="Arial" w:hAnsi="Arial" w:cs="Arial"/>
        </w:rPr>
        <w:t xml:space="preserve"> recruitment and transfer</w:t>
      </w:r>
      <w:r w:rsidRPr="5338EB6B">
        <w:rPr>
          <w:rFonts w:ascii="Arial" w:hAnsi="Arial" w:cs="Arial"/>
        </w:rPr>
        <w:t xml:space="preserve"> process should be completed prior </w:t>
      </w:r>
      <w:r w:rsidR="46425E4D" w:rsidRPr="5338EB6B">
        <w:rPr>
          <w:rFonts w:ascii="Arial" w:hAnsi="Arial" w:cs="Arial"/>
        </w:rPr>
        <w:t xml:space="preserve">to </w:t>
      </w:r>
      <w:r w:rsidRPr="5338EB6B">
        <w:rPr>
          <w:rFonts w:ascii="Arial" w:hAnsi="Arial" w:cs="Arial"/>
        </w:rPr>
        <w:t xml:space="preserve">this induction checklist. (NB this form picks up from the point at which the employee’s recruitment checks have been completed and start date confirmed).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3600"/>
        <w:gridCol w:w="3186"/>
        <w:gridCol w:w="1680"/>
      </w:tblGrid>
      <w:tr w:rsidR="00D46791" w:rsidRPr="00247C9B" w14:paraId="471DE54C" w14:textId="77777777" w:rsidTr="79ED3860">
        <w:tc>
          <w:tcPr>
            <w:tcW w:w="550" w:type="dxa"/>
            <w:vAlign w:val="center"/>
          </w:tcPr>
          <w:p w14:paraId="672A6659" w14:textId="77777777" w:rsidR="00D46791" w:rsidRPr="00247C9B" w:rsidRDefault="00D46791" w:rsidP="00D57387">
            <w:pPr>
              <w:spacing w:before="12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597" w:type="dxa"/>
            <w:vAlign w:val="center"/>
          </w:tcPr>
          <w:p w14:paraId="36D2567D" w14:textId="77777777" w:rsidR="00D46791" w:rsidRPr="00247C9B" w:rsidRDefault="00D46791" w:rsidP="00D57387">
            <w:pPr>
              <w:spacing w:before="120"/>
              <w:jc w:val="center"/>
              <w:rPr>
                <w:rFonts w:ascii="Arial" w:hAnsi="Arial" w:cs="Arial"/>
                <w:b/>
                <w:szCs w:val="24"/>
              </w:rPr>
            </w:pPr>
            <w:r w:rsidRPr="00247C9B">
              <w:rPr>
                <w:rFonts w:ascii="Arial" w:hAnsi="Arial" w:cs="Arial"/>
                <w:b/>
                <w:szCs w:val="24"/>
              </w:rPr>
              <w:t>Induction Item</w:t>
            </w:r>
          </w:p>
        </w:tc>
        <w:tc>
          <w:tcPr>
            <w:tcW w:w="3187" w:type="dxa"/>
            <w:vAlign w:val="center"/>
          </w:tcPr>
          <w:p w14:paraId="3CB4E697" w14:textId="77777777" w:rsidR="00D46791" w:rsidRPr="00247C9B" w:rsidRDefault="00D46791" w:rsidP="00D57387">
            <w:pPr>
              <w:spacing w:before="120"/>
              <w:jc w:val="center"/>
              <w:rPr>
                <w:rFonts w:ascii="Arial" w:hAnsi="Arial" w:cs="Arial"/>
                <w:b/>
                <w:color w:val="A6A6A6" w:themeColor="background1" w:themeShade="A6"/>
                <w:szCs w:val="24"/>
              </w:rPr>
            </w:pPr>
            <w:r w:rsidRPr="00247C9B">
              <w:rPr>
                <w:rFonts w:ascii="Arial" w:hAnsi="Arial" w:cs="Arial"/>
                <w:b/>
                <w:color w:val="A6A6A6" w:themeColor="background1" w:themeShade="A6"/>
                <w:szCs w:val="24"/>
              </w:rPr>
              <w:t>Comments</w:t>
            </w:r>
          </w:p>
        </w:tc>
        <w:tc>
          <w:tcPr>
            <w:tcW w:w="1682" w:type="dxa"/>
            <w:vAlign w:val="center"/>
          </w:tcPr>
          <w:p w14:paraId="6B03DF56" w14:textId="77777777" w:rsidR="00D46791" w:rsidRPr="00247C9B" w:rsidRDefault="00D46791" w:rsidP="00D57387">
            <w:pPr>
              <w:spacing w:before="120"/>
              <w:jc w:val="center"/>
              <w:rPr>
                <w:rFonts w:ascii="Arial" w:hAnsi="Arial" w:cs="Arial"/>
                <w:b/>
                <w:szCs w:val="24"/>
              </w:rPr>
            </w:pPr>
            <w:r w:rsidRPr="00247C9B">
              <w:rPr>
                <w:rFonts w:ascii="Arial" w:hAnsi="Arial" w:cs="Arial"/>
                <w:b/>
                <w:szCs w:val="24"/>
              </w:rPr>
              <w:t>Date Completed</w:t>
            </w:r>
          </w:p>
        </w:tc>
      </w:tr>
      <w:tr w:rsidR="00A46C14" w:rsidRPr="00247C9B" w14:paraId="60798C28" w14:textId="77777777" w:rsidTr="79ED3860">
        <w:tc>
          <w:tcPr>
            <w:tcW w:w="9016" w:type="dxa"/>
            <w:gridSpan w:val="4"/>
            <w:shd w:val="clear" w:color="auto" w:fill="7030A0"/>
          </w:tcPr>
          <w:p w14:paraId="5D74AF65" w14:textId="1094DA61" w:rsidR="00A46C14" w:rsidRDefault="00A46C14" w:rsidP="00A46C14">
            <w:pPr>
              <w:spacing w:before="120" w:line="240" w:lineRule="auto"/>
              <w:jc w:val="center"/>
              <w:rPr>
                <w:rFonts w:ascii="Arial" w:hAnsi="Arial" w:cs="Arial"/>
              </w:rPr>
            </w:pPr>
            <w:r w:rsidRPr="00247C9B">
              <w:rPr>
                <w:rFonts w:ascii="Arial" w:hAnsi="Arial" w:cs="Arial"/>
                <w:b/>
                <w:color w:val="FFFFFF" w:themeColor="background1"/>
                <w:szCs w:val="24"/>
              </w:rPr>
              <w:t>PREPATION 1 WEEK PRIOR TO NEW EMPLOYEE STARTING</w:t>
            </w:r>
          </w:p>
        </w:tc>
      </w:tr>
      <w:tr w:rsidR="00D46791" w:rsidRPr="00247C9B" w14:paraId="2C040441" w14:textId="77777777" w:rsidTr="79ED3860">
        <w:tc>
          <w:tcPr>
            <w:tcW w:w="550" w:type="dxa"/>
          </w:tcPr>
          <w:p w14:paraId="0135CBF0" w14:textId="77777777" w:rsidR="00D46791" w:rsidRPr="00247C9B" w:rsidRDefault="00D46791" w:rsidP="00D57387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247C9B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3597" w:type="dxa"/>
          </w:tcPr>
          <w:p w14:paraId="4C78A989" w14:textId="77777777" w:rsidR="00D46791" w:rsidRPr="00247C9B" w:rsidRDefault="00D46791" w:rsidP="00D57387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247C9B">
              <w:rPr>
                <w:rFonts w:ascii="Arial" w:hAnsi="Arial" w:cs="Arial"/>
                <w:szCs w:val="24"/>
              </w:rPr>
              <w:t>Inform your team and relevant parties of the new starter</w:t>
            </w:r>
          </w:p>
        </w:tc>
        <w:tc>
          <w:tcPr>
            <w:tcW w:w="3187" w:type="dxa"/>
          </w:tcPr>
          <w:p w14:paraId="0DDBC3E3" w14:textId="2DBADE4C" w:rsidR="00D46791" w:rsidRPr="00247C9B" w:rsidRDefault="5922195E" w:rsidP="4EEB8B29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</w:rPr>
            </w:pPr>
            <w:r w:rsidRPr="4EEB8B29">
              <w:rPr>
                <w:rFonts w:ascii="Arial" w:hAnsi="Arial" w:cs="Arial"/>
                <w:color w:val="A6A6A6" w:themeColor="background1" w:themeShade="A6"/>
              </w:rPr>
              <w:t>You can s</w:t>
            </w:r>
            <w:r w:rsidR="00D46791" w:rsidRPr="4EEB8B29">
              <w:rPr>
                <w:rFonts w:ascii="Arial" w:hAnsi="Arial" w:cs="Arial"/>
                <w:color w:val="A6A6A6" w:themeColor="background1" w:themeShade="A6"/>
              </w:rPr>
              <w:t>end an announcement via e-mail to all relevant parties about the new start</w:t>
            </w:r>
            <w:r w:rsidR="002B667B">
              <w:rPr>
                <w:rFonts w:ascii="Arial" w:hAnsi="Arial" w:cs="Arial"/>
                <w:color w:val="A6A6A6" w:themeColor="background1" w:themeShade="A6"/>
              </w:rPr>
              <w:t>er</w:t>
            </w:r>
            <w:r w:rsidR="00D46791" w:rsidRPr="4EEB8B29">
              <w:rPr>
                <w:rFonts w:ascii="Arial" w:hAnsi="Arial" w:cs="Arial"/>
                <w:color w:val="A6A6A6" w:themeColor="background1" w:themeShade="A6"/>
              </w:rPr>
              <w:t xml:space="preserve"> and their start date</w:t>
            </w:r>
          </w:p>
        </w:tc>
        <w:tc>
          <w:tcPr>
            <w:tcW w:w="1682" w:type="dxa"/>
          </w:tcPr>
          <w:p w14:paraId="0A37501D" w14:textId="4DCC1144" w:rsidR="00D46791" w:rsidRPr="00247C9B" w:rsidRDefault="00D46791" w:rsidP="79ED3860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D46791" w:rsidRPr="00247C9B" w14:paraId="47B68A15" w14:textId="77777777" w:rsidTr="79ED3860">
        <w:tc>
          <w:tcPr>
            <w:tcW w:w="550" w:type="dxa"/>
          </w:tcPr>
          <w:p w14:paraId="47886996" w14:textId="77777777" w:rsidR="00D46791" w:rsidRPr="00247C9B" w:rsidRDefault="00D46791" w:rsidP="00D57387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247C9B"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3597" w:type="dxa"/>
          </w:tcPr>
          <w:p w14:paraId="2756DDD7" w14:textId="527E989B" w:rsidR="00D46791" w:rsidRPr="00247C9B" w:rsidRDefault="00D46791" w:rsidP="4EB0DF87">
            <w:pPr>
              <w:spacing w:after="0" w:line="240" w:lineRule="auto"/>
              <w:rPr>
                <w:rFonts w:ascii="Arial" w:hAnsi="Arial" w:cs="Arial"/>
              </w:rPr>
            </w:pPr>
            <w:r w:rsidRPr="5F0E6FDE">
              <w:rPr>
                <w:rFonts w:ascii="Arial" w:hAnsi="Arial" w:cs="Arial"/>
              </w:rPr>
              <w:t xml:space="preserve">Arrange who will meet </w:t>
            </w:r>
            <w:r w:rsidR="6D300D30" w:rsidRPr="5F0E6FDE">
              <w:rPr>
                <w:rFonts w:ascii="Arial" w:hAnsi="Arial" w:cs="Arial"/>
              </w:rPr>
              <w:t xml:space="preserve">new starter </w:t>
            </w:r>
            <w:r w:rsidRPr="5F0E6FDE">
              <w:rPr>
                <w:rFonts w:ascii="Arial" w:hAnsi="Arial" w:cs="Arial"/>
              </w:rPr>
              <w:t>on arrival and show to work area</w:t>
            </w:r>
          </w:p>
          <w:p w14:paraId="52206A06" w14:textId="5E797359" w:rsidR="00D46791" w:rsidRPr="00247C9B" w:rsidRDefault="00D46791" w:rsidP="4EB0DF87">
            <w:pPr>
              <w:spacing w:after="0" w:line="240" w:lineRule="auto"/>
              <w:rPr>
                <w:rFonts w:ascii="Arial" w:hAnsi="Arial" w:cs="Arial"/>
              </w:rPr>
            </w:pPr>
          </w:p>
          <w:p w14:paraId="286A8459" w14:textId="476EC5C4" w:rsidR="00D46791" w:rsidRPr="00247C9B" w:rsidRDefault="00D46791" w:rsidP="002B667B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3187" w:type="dxa"/>
          </w:tcPr>
          <w:p w14:paraId="2774D476" w14:textId="77777777" w:rsidR="00D46791" w:rsidRPr="00247C9B" w:rsidRDefault="00D46791" w:rsidP="00D57387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Cs w:val="24"/>
              </w:rPr>
            </w:pPr>
            <w:r w:rsidRPr="00247C9B">
              <w:rPr>
                <w:rFonts w:ascii="Arial" w:hAnsi="Arial" w:cs="Arial"/>
                <w:color w:val="A6A6A6" w:themeColor="background1" w:themeShade="A6"/>
                <w:szCs w:val="24"/>
              </w:rPr>
              <w:t>Organise a member of the team to greet and welcome new starter, ideally the manager. Do have a standby in case the manager is sick or delayed</w:t>
            </w:r>
          </w:p>
        </w:tc>
        <w:tc>
          <w:tcPr>
            <w:tcW w:w="1682" w:type="dxa"/>
          </w:tcPr>
          <w:p w14:paraId="5DAB6C7B" w14:textId="28BF3BE4" w:rsidR="00D46791" w:rsidRPr="00247C9B" w:rsidRDefault="00D46791" w:rsidP="79ED3860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D46791" w:rsidRPr="00247C9B" w14:paraId="7F2EF583" w14:textId="77777777" w:rsidTr="79ED3860">
        <w:tc>
          <w:tcPr>
            <w:tcW w:w="550" w:type="dxa"/>
          </w:tcPr>
          <w:p w14:paraId="1F75A9DD" w14:textId="77777777" w:rsidR="00D46791" w:rsidRPr="00247C9B" w:rsidRDefault="00D46791" w:rsidP="00D57387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3.</w:t>
            </w:r>
          </w:p>
        </w:tc>
        <w:tc>
          <w:tcPr>
            <w:tcW w:w="3597" w:type="dxa"/>
          </w:tcPr>
          <w:p w14:paraId="3FEC2848" w14:textId="1A0D46FF" w:rsidR="00D46791" w:rsidRPr="00247C9B" w:rsidRDefault="00D46791" w:rsidP="5F0E6FDE">
            <w:pPr>
              <w:spacing w:after="0" w:line="240" w:lineRule="auto"/>
              <w:rPr>
                <w:rFonts w:ascii="Arial" w:hAnsi="Arial" w:cs="Arial"/>
              </w:rPr>
            </w:pPr>
            <w:r w:rsidRPr="5F0E6FDE">
              <w:rPr>
                <w:rFonts w:ascii="Arial" w:hAnsi="Arial" w:cs="Arial"/>
              </w:rPr>
              <w:t>Notify relevant departments of new starter</w:t>
            </w:r>
            <w:r w:rsidR="6B7B610D" w:rsidRPr="5F0E6FDE">
              <w:rPr>
                <w:rFonts w:ascii="Arial" w:hAnsi="Arial" w:cs="Arial"/>
              </w:rPr>
              <w:t>’</w:t>
            </w:r>
            <w:r w:rsidRPr="5F0E6FDE">
              <w:rPr>
                <w:rFonts w:ascii="Arial" w:hAnsi="Arial" w:cs="Arial"/>
              </w:rPr>
              <w:t>s 1</w:t>
            </w:r>
            <w:r w:rsidRPr="5F0E6FDE">
              <w:rPr>
                <w:rFonts w:ascii="Arial" w:hAnsi="Arial" w:cs="Arial"/>
                <w:vertAlign w:val="superscript"/>
              </w:rPr>
              <w:t>st</w:t>
            </w:r>
            <w:r w:rsidRPr="5F0E6FDE">
              <w:rPr>
                <w:rFonts w:ascii="Arial" w:hAnsi="Arial" w:cs="Arial"/>
              </w:rPr>
              <w:t xml:space="preserve"> day and book time in for 1</w:t>
            </w:r>
            <w:r w:rsidRPr="5F0E6FDE">
              <w:rPr>
                <w:rFonts w:ascii="Arial" w:hAnsi="Arial" w:cs="Arial"/>
                <w:vertAlign w:val="superscript"/>
              </w:rPr>
              <w:t>st</w:t>
            </w:r>
            <w:r w:rsidRPr="5F0E6FDE">
              <w:rPr>
                <w:rFonts w:ascii="Arial" w:hAnsi="Arial" w:cs="Arial"/>
              </w:rPr>
              <w:t xml:space="preserve"> day activities</w:t>
            </w:r>
          </w:p>
        </w:tc>
        <w:tc>
          <w:tcPr>
            <w:tcW w:w="3187" w:type="dxa"/>
          </w:tcPr>
          <w:p w14:paraId="52EA4E48" w14:textId="37471944" w:rsidR="00D46791" w:rsidRPr="00247C9B" w:rsidRDefault="00D46791" w:rsidP="00D57387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Cs w:val="24"/>
              </w:rPr>
            </w:pPr>
          </w:p>
        </w:tc>
        <w:tc>
          <w:tcPr>
            <w:tcW w:w="1682" w:type="dxa"/>
          </w:tcPr>
          <w:p w14:paraId="02EB378F" w14:textId="4B6959AB" w:rsidR="00D46791" w:rsidRPr="00247C9B" w:rsidRDefault="00D46791" w:rsidP="79ED386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46791" w:rsidRPr="00247C9B" w14:paraId="17DF1432" w14:textId="77777777" w:rsidTr="79ED3860">
        <w:tc>
          <w:tcPr>
            <w:tcW w:w="550" w:type="dxa"/>
          </w:tcPr>
          <w:p w14:paraId="0F9ABB3F" w14:textId="77777777" w:rsidR="00D46791" w:rsidRPr="00247C9B" w:rsidRDefault="00D46791" w:rsidP="00D57387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247C9B">
              <w:rPr>
                <w:rFonts w:ascii="Arial" w:hAnsi="Arial" w:cs="Arial"/>
                <w:szCs w:val="24"/>
              </w:rPr>
              <w:t>4.</w:t>
            </w:r>
          </w:p>
        </w:tc>
        <w:tc>
          <w:tcPr>
            <w:tcW w:w="3597" w:type="dxa"/>
          </w:tcPr>
          <w:p w14:paraId="122319B6" w14:textId="77777777" w:rsidR="00D46791" w:rsidRPr="00247C9B" w:rsidRDefault="00D46791" w:rsidP="00D57387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247C9B">
              <w:rPr>
                <w:rFonts w:ascii="Arial" w:hAnsi="Arial" w:cs="Arial"/>
                <w:szCs w:val="24"/>
              </w:rPr>
              <w:t xml:space="preserve">Prepare employee induction timetable </w:t>
            </w:r>
          </w:p>
        </w:tc>
        <w:tc>
          <w:tcPr>
            <w:tcW w:w="3187" w:type="dxa"/>
          </w:tcPr>
          <w:p w14:paraId="130F0CCB" w14:textId="4EA835E4" w:rsidR="00D46791" w:rsidRPr="00247C9B" w:rsidRDefault="00D46791" w:rsidP="3865AB68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</w:rPr>
            </w:pPr>
            <w:r w:rsidRPr="3865AB68">
              <w:rPr>
                <w:rFonts w:ascii="Arial" w:hAnsi="Arial" w:cs="Arial"/>
                <w:color w:val="A6A6A6" w:themeColor="background1" w:themeShade="A6"/>
              </w:rPr>
              <w:t xml:space="preserve">Prepare this ready to give to your </w:t>
            </w:r>
            <w:r w:rsidR="00CB739A">
              <w:rPr>
                <w:rFonts w:ascii="Arial" w:hAnsi="Arial" w:cs="Arial"/>
                <w:color w:val="A6A6A6" w:themeColor="background1" w:themeShade="A6"/>
              </w:rPr>
              <w:t>transferee</w:t>
            </w:r>
            <w:r w:rsidRPr="3865AB68">
              <w:rPr>
                <w:rFonts w:ascii="Arial" w:hAnsi="Arial" w:cs="Arial"/>
                <w:color w:val="A6A6A6" w:themeColor="background1" w:themeShade="A6"/>
              </w:rPr>
              <w:t xml:space="preserve"> prior to joining</w:t>
            </w:r>
            <w:r w:rsidR="00CB739A">
              <w:rPr>
                <w:rFonts w:ascii="Arial" w:hAnsi="Arial" w:cs="Arial"/>
                <w:color w:val="A6A6A6" w:themeColor="background1" w:themeShade="A6"/>
              </w:rPr>
              <w:t xml:space="preserve"> (Appendix A)</w:t>
            </w:r>
          </w:p>
          <w:p w14:paraId="39729366" w14:textId="658C73F9" w:rsidR="00D46791" w:rsidRPr="00247C9B" w:rsidRDefault="00D46791" w:rsidP="4EEB8B29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</w:rPr>
            </w:pPr>
            <w:r w:rsidRPr="4EEB8B29">
              <w:rPr>
                <w:rFonts w:ascii="Arial" w:hAnsi="Arial" w:cs="Arial"/>
                <w:color w:val="A6A6A6" w:themeColor="background1" w:themeShade="A6"/>
              </w:rPr>
              <w:t xml:space="preserve">First week information should be comprehensive. Later elements </w:t>
            </w:r>
            <w:r w:rsidR="5768952F" w:rsidRPr="4EEB8B29">
              <w:rPr>
                <w:rFonts w:ascii="Arial" w:hAnsi="Arial" w:cs="Arial"/>
                <w:color w:val="A6A6A6" w:themeColor="background1" w:themeShade="A6"/>
              </w:rPr>
              <w:t xml:space="preserve">can </w:t>
            </w:r>
            <w:r w:rsidRPr="4EEB8B29">
              <w:rPr>
                <w:rFonts w:ascii="Arial" w:hAnsi="Arial" w:cs="Arial"/>
                <w:color w:val="A6A6A6" w:themeColor="background1" w:themeShade="A6"/>
              </w:rPr>
              <w:t xml:space="preserve">be added to during the </w:t>
            </w:r>
            <w:r w:rsidR="009721BC">
              <w:rPr>
                <w:rFonts w:ascii="Arial" w:hAnsi="Arial" w:cs="Arial"/>
                <w:color w:val="A6A6A6" w:themeColor="background1" w:themeShade="A6"/>
              </w:rPr>
              <w:t>induction</w:t>
            </w:r>
            <w:r w:rsidR="009721BC" w:rsidRPr="4EEB8B29">
              <w:rPr>
                <w:rFonts w:ascii="Arial" w:hAnsi="Arial" w:cs="Arial"/>
                <w:color w:val="A6A6A6" w:themeColor="background1" w:themeShade="A6"/>
              </w:rPr>
              <w:t xml:space="preserve"> </w:t>
            </w:r>
            <w:r w:rsidRPr="4EEB8B29">
              <w:rPr>
                <w:rFonts w:ascii="Arial" w:hAnsi="Arial" w:cs="Arial"/>
                <w:color w:val="A6A6A6" w:themeColor="background1" w:themeShade="A6"/>
              </w:rPr>
              <w:t>period.</w:t>
            </w:r>
          </w:p>
          <w:p w14:paraId="6A05A809" w14:textId="77777777" w:rsidR="00D46791" w:rsidRPr="00247C9B" w:rsidRDefault="00D46791" w:rsidP="00D57387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Cs w:val="24"/>
              </w:rPr>
            </w:pPr>
          </w:p>
        </w:tc>
        <w:tc>
          <w:tcPr>
            <w:tcW w:w="1682" w:type="dxa"/>
          </w:tcPr>
          <w:p w14:paraId="5A39BBE3" w14:textId="70038928" w:rsidR="00D46791" w:rsidRPr="00247C9B" w:rsidRDefault="00D46791" w:rsidP="79ED3860">
            <w:pPr>
              <w:spacing w:after="0" w:line="240" w:lineRule="auto"/>
              <w:rPr>
                <w:szCs w:val="24"/>
              </w:rPr>
            </w:pPr>
          </w:p>
        </w:tc>
      </w:tr>
      <w:tr w:rsidR="00D46791" w:rsidRPr="00247C9B" w14:paraId="47446224" w14:textId="77777777" w:rsidTr="79ED3860">
        <w:tc>
          <w:tcPr>
            <w:tcW w:w="550" w:type="dxa"/>
          </w:tcPr>
          <w:p w14:paraId="56C72689" w14:textId="77777777" w:rsidR="00D46791" w:rsidRPr="00247C9B" w:rsidRDefault="00D46791" w:rsidP="00D57387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5.</w:t>
            </w:r>
          </w:p>
        </w:tc>
        <w:tc>
          <w:tcPr>
            <w:tcW w:w="3597" w:type="dxa"/>
          </w:tcPr>
          <w:p w14:paraId="31F620B4" w14:textId="77777777" w:rsidR="00D46791" w:rsidRPr="00247C9B" w:rsidRDefault="00D46791" w:rsidP="00D57387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247C9B">
              <w:rPr>
                <w:rFonts w:ascii="Arial" w:hAnsi="Arial" w:cs="Arial"/>
                <w:szCs w:val="24"/>
              </w:rPr>
              <w:t>Confirm 1</w:t>
            </w:r>
            <w:r w:rsidRPr="00247C9B">
              <w:rPr>
                <w:rFonts w:ascii="Arial" w:hAnsi="Arial" w:cs="Arial"/>
                <w:szCs w:val="24"/>
                <w:vertAlign w:val="superscript"/>
              </w:rPr>
              <w:t>st</w:t>
            </w:r>
            <w:r w:rsidRPr="00247C9B">
              <w:rPr>
                <w:rFonts w:ascii="Arial" w:hAnsi="Arial" w:cs="Arial"/>
                <w:szCs w:val="24"/>
              </w:rPr>
              <w:t xml:space="preserve"> day/week details to your employee</w:t>
            </w:r>
          </w:p>
        </w:tc>
        <w:tc>
          <w:tcPr>
            <w:tcW w:w="3187" w:type="dxa"/>
          </w:tcPr>
          <w:p w14:paraId="44460212" w14:textId="0B0EC0B5" w:rsidR="00D46791" w:rsidRPr="00247C9B" w:rsidRDefault="00D46791" w:rsidP="60126DEF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</w:rPr>
            </w:pPr>
            <w:r w:rsidRPr="346147A2">
              <w:rPr>
                <w:rFonts w:ascii="Arial" w:hAnsi="Arial" w:cs="Arial"/>
                <w:color w:val="A6A6A6" w:themeColor="background1" w:themeShade="A6"/>
              </w:rPr>
              <w:t xml:space="preserve">Contact the employee to provide </w:t>
            </w:r>
            <w:r w:rsidR="009721BC">
              <w:rPr>
                <w:rFonts w:ascii="Arial" w:hAnsi="Arial" w:cs="Arial"/>
                <w:color w:val="A6A6A6" w:themeColor="background1" w:themeShade="A6"/>
              </w:rPr>
              <w:t>a</w:t>
            </w:r>
            <w:r w:rsidRPr="346147A2">
              <w:rPr>
                <w:rFonts w:ascii="Arial" w:hAnsi="Arial" w:cs="Arial"/>
                <w:color w:val="A6A6A6" w:themeColor="background1" w:themeShade="A6"/>
              </w:rPr>
              <w:t xml:space="preserve"> timetable </w:t>
            </w:r>
            <w:r w:rsidR="00CA0EE1">
              <w:rPr>
                <w:rFonts w:ascii="Arial" w:hAnsi="Arial" w:cs="Arial"/>
                <w:color w:val="A6A6A6" w:themeColor="background1" w:themeShade="A6"/>
              </w:rPr>
              <w:t>and first day details</w:t>
            </w:r>
            <w:r w:rsidRPr="346147A2">
              <w:rPr>
                <w:rFonts w:ascii="Arial" w:hAnsi="Arial" w:cs="Arial"/>
                <w:color w:val="A6A6A6" w:themeColor="background1" w:themeShade="A6"/>
              </w:rPr>
              <w:t xml:space="preserve"> </w:t>
            </w:r>
            <w:r w:rsidR="00CA0EE1">
              <w:rPr>
                <w:rFonts w:ascii="Arial" w:hAnsi="Arial" w:cs="Arial"/>
                <w:color w:val="A6A6A6" w:themeColor="background1" w:themeShade="A6"/>
              </w:rPr>
              <w:t xml:space="preserve">(i.e. </w:t>
            </w:r>
            <w:r w:rsidRPr="346147A2">
              <w:rPr>
                <w:rFonts w:ascii="Arial" w:hAnsi="Arial" w:cs="Arial"/>
                <w:color w:val="A6A6A6" w:themeColor="background1" w:themeShade="A6"/>
              </w:rPr>
              <w:t xml:space="preserve">who to </w:t>
            </w:r>
            <w:r w:rsidR="0041727E">
              <w:rPr>
                <w:rFonts w:ascii="Arial" w:hAnsi="Arial" w:cs="Arial"/>
                <w:color w:val="A6A6A6" w:themeColor="background1" w:themeShade="A6"/>
              </w:rPr>
              <w:t>report to</w:t>
            </w:r>
            <w:r w:rsidR="00CB739A">
              <w:rPr>
                <w:rFonts w:ascii="Arial" w:hAnsi="Arial" w:cs="Arial"/>
                <w:color w:val="A6A6A6" w:themeColor="background1" w:themeShade="A6"/>
              </w:rPr>
              <w:t xml:space="preserve"> etc</w:t>
            </w:r>
            <w:r w:rsidR="00CA0EE1">
              <w:rPr>
                <w:rFonts w:ascii="Arial" w:hAnsi="Arial" w:cs="Arial"/>
                <w:color w:val="A6A6A6" w:themeColor="background1" w:themeShade="A6"/>
              </w:rPr>
              <w:t>)</w:t>
            </w:r>
            <w:r w:rsidRPr="346147A2">
              <w:rPr>
                <w:rFonts w:ascii="Arial" w:hAnsi="Arial" w:cs="Arial"/>
                <w:color w:val="A6A6A6" w:themeColor="background1" w:themeShade="A6"/>
              </w:rPr>
              <w:t>.</w:t>
            </w:r>
          </w:p>
          <w:p w14:paraId="56EE668F" w14:textId="0EE58763" w:rsidR="00D46791" w:rsidRPr="00247C9B" w:rsidRDefault="00D46791" w:rsidP="00D57387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Cs w:val="24"/>
              </w:rPr>
            </w:pPr>
          </w:p>
        </w:tc>
        <w:tc>
          <w:tcPr>
            <w:tcW w:w="1682" w:type="dxa"/>
          </w:tcPr>
          <w:p w14:paraId="41C8F396" w14:textId="3340CEE0" w:rsidR="00D46791" w:rsidRPr="00247C9B" w:rsidRDefault="00D46791" w:rsidP="79ED3860">
            <w:pPr>
              <w:spacing w:after="0" w:line="240" w:lineRule="auto"/>
              <w:rPr>
                <w:szCs w:val="24"/>
              </w:rPr>
            </w:pPr>
          </w:p>
        </w:tc>
      </w:tr>
      <w:tr w:rsidR="00D46791" w:rsidRPr="00247C9B" w14:paraId="1B400167" w14:textId="77777777" w:rsidTr="79ED3860">
        <w:tc>
          <w:tcPr>
            <w:tcW w:w="550" w:type="dxa"/>
          </w:tcPr>
          <w:p w14:paraId="4BC6DBBF" w14:textId="77777777" w:rsidR="00D46791" w:rsidRPr="00247C9B" w:rsidRDefault="00D46791" w:rsidP="00D57387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247C9B">
              <w:rPr>
                <w:rFonts w:ascii="Arial" w:hAnsi="Arial" w:cs="Arial"/>
                <w:szCs w:val="24"/>
              </w:rPr>
              <w:t>6.</w:t>
            </w:r>
          </w:p>
        </w:tc>
        <w:tc>
          <w:tcPr>
            <w:tcW w:w="3597" w:type="dxa"/>
          </w:tcPr>
          <w:p w14:paraId="557D8625" w14:textId="77777777" w:rsidR="00D46791" w:rsidRPr="00247C9B" w:rsidRDefault="00D46791" w:rsidP="00D57387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247C9B">
              <w:rPr>
                <w:rFonts w:ascii="Arial" w:hAnsi="Arial" w:cs="Arial"/>
                <w:szCs w:val="24"/>
              </w:rPr>
              <w:t>Confirm workspace, tools and equipment</w:t>
            </w:r>
          </w:p>
        </w:tc>
        <w:tc>
          <w:tcPr>
            <w:tcW w:w="3187" w:type="dxa"/>
          </w:tcPr>
          <w:p w14:paraId="079DADB3" w14:textId="14958BA3" w:rsidR="00D46791" w:rsidRPr="00247C9B" w:rsidRDefault="00D46791" w:rsidP="00CA0EE1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Cs w:val="24"/>
              </w:rPr>
            </w:pPr>
            <w:r w:rsidRPr="00247C9B">
              <w:rPr>
                <w:rFonts w:ascii="Arial" w:hAnsi="Arial" w:cs="Arial"/>
                <w:color w:val="A6A6A6" w:themeColor="background1" w:themeShade="A6"/>
                <w:szCs w:val="24"/>
              </w:rPr>
              <w:t>Ensure that the new start</w:t>
            </w:r>
            <w:r w:rsidR="00CA0EE1">
              <w:rPr>
                <w:rFonts w:ascii="Arial" w:hAnsi="Arial" w:cs="Arial"/>
                <w:color w:val="A6A6A6" w:themeColor="background1" w:themeShade="A6"/>
                <w:szCs w:val="24"/>
              </w:rPr>
              <w:t xml:space="preserve">er’s workspace is </w:t>
            </w:r>
            <w:proofErr w:type="gramStart"/>
            <w:r w:rsidR="00CA0EE1">
              <w:rPr>
                <w:rFonts w:ascii="Arial" w:hAnsi="Arial" w:cs="Arial"/>
                <w:color w:val="A6A6A6" w:themeColor="background1" w:themeShade="A6"/>
                <w:szCs w:val="24"/>
              </w:rPr>
              <w:t>arrange</w:t>
            </w:r>
            <w:r w:rsidR="002B667B">
              <w:rPr>
                <w:rFonts w:ascii="Arial" w:hAnsi="Arial" w:cs="Arial"/>
                <w:color w:val="A6A6A6" w:themeColor="background1" w:themeShade="A6"/>
                <w:szCs w:val="24"/>
              </w:rPr>
              <w:t>d</w:t>
            </w:r>
            <w:proofErr w:type="gramEnd"/>
            <w:r w:rsidR="00CA0EE1">
              <w:rPr>
                <w:rFonts w:ascii="Arial" w:hAnsi="Arial" w:cs="Arial"/>
                <w:color w:val="A6A6A6" w:themeColor="background1" w:themeShade="A6"/>
                <w:szCs w:val="24"/>
              </w:rPr>
              <w:t xml:space="preserve"> and equipment provided</w:t>
            </w:r>
            <w:r w:rsidRPr="00247C9B">
              <w:rPr>
                <w:rFonts w:ascii="Arial" w:hAnsi="Arial" w:cs="Arial"/>
                <w:color w:val="A6A6A6" w:themeColor="background1" w:themeShade="A6"/>
                <w:szCs w:val="24"/>
              </w:rPr>
              <w:t xml:space="preserve">.  </w:t>
            </w:r>
            <w:r w:rsidR="0041727E">
              <w:rPr>
                <w:rFonts w:ascii="Arial" w:hAnsi="Arial" w:cs="Arial"/>
                <w:color w:val="A6A6A6" w:themeColor="background1" w:themeShade="A6"/>
                <w:szCs w:val="24"/>
              </w:rPr>
              <w:t xml:space="preserve">(Additional </w:t>
            </w:r>
            <w:r w:rsidR="0041727E">
              <w:rPr>
                <w:rFonts w:ascii="Arial" w:hAnsi="Arial" w:cs="Arial"/>
                <w:color w:val="A6A6A6" w:themeColor="background1" w:themeShade="A6"/>
                <w:szCs w:val="24"/>
              </w:rPr>
              <w:lastRenderedPageBreak/>
              <w:t>programmes may be required for the employee’s new role and access added to the employee laptop prior to commencement in the new role).</w:t>
            </w:r>
          </w:p>
        </w:tc>
        <w:tc>
          <w:tcPr>
            <w:tcW w:w="1682" w:type="dxa"/>
          </w:tcPr>
          <w:p w14:paraId="72A3D3EC" w14:textId="23A1C5AC" w:rsidR="00D46791" w:rsidRPr="00247C9B" w:rsidRDefault="00D46791" w:rsidP="79ED386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46791" w:rsidRPr="00247C9B" w14:paraId="2FCA8925" w14:textId="77777777" w:rsidTr="79ED3860">
        <w:tc>
          <w:tcPr>
            <w:tcW w:w="550" w:type="dxa"/>
          </w:tcPr>
          <w:p w14:paraId="45CB103B" w14:textId="77777777" w:rsidR="00D46791" w:rsidRPr="00247C9B" w:rsidRDefault="00D46791" w:rsidP="00D57387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247C9B">
              <w:rPr>
                <w:rFonts w:ascii="Arial" w:hAnsi="Arial" w:cs="Arial"/>
                <w:szCs w:val="24"/>
              </w:rPr>
              <w:t>7.</w:t>
            </w:r>
          </w:p>
        </w:tc>
        <w:tc>
          <w:tcPr>
            <w:tcW w:w="3597" w:type="dxa"/>
          </w:tcPr>
          <w:p w14:paraId="5313C9BF" w14:textId="77777777" w:rsidR="00D46791" w:rsidRPr="00247C9B" w:rsidRDefault="00D46791" w:rsidP="00D57387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247C9B">
              <w:rPr>
                <w:rFonts w:ascii="Arial" w:hAnsi="Arial" w:cs="Arial"/>
                <w:szCs w:val="24"/>
              </w:rPr>
              <w:t>Include details in any e-mail distribution lists and group/team inboxes</w:t>
            </w:r>
          </w:p>
        </w:tc>
        <w:tc>
          <w:tcPr>
            <w:tcW w:w="3187" w:type="dxa"/>
          </w:tcPr>
          <w:p w14:paraId="3AFCBD84" w14:textId="2ADCBE33" w:rsidR="00D46791" w:rsidRPr="00247C9B" w:rsidRDefault="00D46791" w:rsidP="00D57387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Cs w:val="24"/>
              </w:rPr>
            </w:pPr>
            <w:r w:rsidRPr="00247C9B">
              <w:rPr>
                <w:rFonts w:ascii="Arial" w:hAnsi="Arial" w:cs="Arial"/>
                <w:color w:val="A6A6A6" w:themeColor="background1" w:themeShade="A6"/>
                <w:szCs w:val="24"/>
              </w:rPr>
              <w:t xml:space="preserve">Ensure confirmation of </w:t>
            </w:r>
            <w:r w:rsidR="002B595D">
              <w:rPr>
                <w:rFonts w:ascii="Arial" w:hAnsi="Arial" w:cs="Arial"/>
                <w:color w:val="A6A6A6" w:themeColor="background1" w:themeShade="A6"/>
                <w:szCs w:val="24"/>
              </w:rPr>
              <w:t xml:space="preserve">additional </w:t>
            </w:r>
            <w:r w:rsidRPr="00247C9B">
              <w:rPr>
                <w:rFonts w:ascii="Arial" w:hAnsi="Arial" w:cs="Arial"/>
                <w:color w:val="A6A6A6" w:themeColor="background1" w:themeShade="A6"/>
                <w:szCs w:val="24"/>
              </w:rPr>
              <w:t>ICT log ins received</w:t>
            </w:r>
          </w:p>
          <w:p w14:paraId="260B8047" w14:textId="77777777" w:rsidR="00D46791" w:rsidRPr="00247C9B" w:rsidRDefault="00D46791" w:rsidP="00D57387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Cs w:val="24"/>
              </w:rPr>
            </w:pPr>
            <w:r w:rsidRPr="00247C9B">
              <w:rPr>
                <w:rFonts w:ascii="Arial" w:hAnsi="Arial" w:cs="Arial"/>
                <w:color w:val="A6A6A6" w:themeColor="background1" w:themeShade="A6"/>
                <w:szCs w:val="24"/>
              </w:rPr>
              <w:t>Make sure the new starter’s e-mail address is added to appropriate e-mail distribution lists and necessary group inboxes</w:t>
            </w:r>
          </w:p>
        </w:tc>
        <w:tc>
          <w:tcPr>
            <w:tcW w:w="1682" w:type="dxa"/>
          </w:tcPr>
          <w:p w14:paraId="0D0B940D" w14:textId="10291514" w:rsidR="00D46791" w:rsidRPr="00247C9B" w:rsidRDefault="00D46791" w:rsidP="79ED386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46791" w:rsidRPr="00247C9B" w14:paraId="3CDFAB01" w14:textId="77777777" w:rsidTr="79ED3860">
        <w:tc>
          <w:tcPr>
            <w:tcW w:w="550" w:type="dxa"/>
          </w:tcPr>
          <w:p w14:paraId="3DF6D3BA" w14:textId="77777777" w:rsidR="00D46791" w:rsidRPr="00247C9B" w:rsidRDefault="00D46791" w:rsidP="00D57387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247C9B">
              <w:rPr>
                <w:rFonts w:ascii="Arial" w:hAnsi="Arial" w:cs="Arial"/>
                <w:szCs w:val="24"/>
              </w:rPr>
              <w:t>8.</w:t>
            </w:r>
          </w:p>
        </w:tc>
        <w:tc>
          <w:tcPr>
            <w:tcW w:w="3597" w:type="dxa"/>
          </w:tcPr>
          <w:p w14:paraId="70922450" w14:textId="77777777" w:rsidR="00D46791" w:rsidRPr="00247C9B" w:rsidRDefault="00D46791" w:rsidP="00D57387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247C9B">
              <w:rPr>
                <w:rFonts w:ascii="Arial" w:hAnsi="Arial" w:cs="Arial"/>
                <w:szCs w:val="24"/>
              </w:rPr>
              <w:t>For service area induction</w:t>
            </w:r>
          </w:p>
        </w:tc>
        <w:tc>
          <w:tcPr>
            <w:tcW w:w="3187" w:type="dxa"/>
          </w:tcPr>
          <w:p w14:paraId="615AFAA4" w14:textId="77777777" w:rsidR="00D46791" w:rsidRPr="00247C9B" w:rsidRDefault="00D46791" w:rsidP="00D57387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Cs w:val="24"/>
              </w:rPr>
            </w:pPr>
            <w:r w:rsidRPr="00247C9B">
              <w:rPr>
                <w:rFonts w:ascii="Arial" w:hAnsi="Arial" w:cs="Arial"/>
                <w:color w:val="A6A6A6" w:themeColor="background1" w:themeShade="A6"/>
                <w:szCs w:val="24"/>
              </w:rPr>
              <w:t>Add any local induction items</w:t>
            </w:r>
          </w:p>
        </w:tc>
        <w:tc>
          <w:tcPr>
            <w:tcW w:w="1682" w:type="dxa"/>
          </w:tcPr>
          <w:p w14:paraId="0E27B00A" w14:textId="77777777" w:rsidR="00D46791" w:rsidRPr="00247C9B" w:rsidRDefault="00D46791" w:rsidP="00D57387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D46791" w:rsidRPr="00247C9B" w14:paraId="2A224A3A" w14:textId="77777777" w:rsidTr="79ED3860">
        <w:tc>
          <w:tcPr>
            <w:tcW w:w="550" w:type="dxa"/>
          </w:tcPr>
          <w:p w14:paraId="0F57406D" w14:textId="77777777" w:rsidR="00D46791" w:rsidRPr="00247C9B" w:rsidRDefault="00D46791" w:rsidP="00D57387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247C9B">
              <w:rPr>
                <w:rFonts w:ascii="Arial" w:hAnsi="Arial" w:cs="Arial"/>
                <w:szCs w:val="24"/>
              </w:rPr>
              <w:t>9.</w:t>
            </w:r>
          </w:p>
        </w:tc>
        <w:tc>
          <w:tcPr>
            <w:tcW w:w="3597" w:type="dxa"/>
          </w:tcPr>
          <w:p w14:paraId="3036D0CD" w14:textId="77777777" w:rsidR="00D46791" w:rsidRPr="00247C9B" w:rsidRDefault="00D46791" w:rsidP="00D57387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247C9B">
              <w:rPr>
                <w:rFonts w:ascii="Arial" w:hAnsi="Arial" w:cs="Arial"/>
                <w:szCs w:val="24"/>
              </w:rPr>
              <w:t>For service area induction</w:t>
            </w:r>
          </w:p>
        </w:tc>
        <w:tc>
          <w:tcPr>
            <w:tcW w:w="3187" w:type="dxa"/>
          </w:tcPr>
          <w:p w14:paraId="7BA7F1C0" w14:textId="77777777" w:rsidR="00D46791" w:rsidRPr="00247C9B" w:rsidRDefault="00D46791" w:rsidP="00D57387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Cs w:val="24"/>
              </w:rPr>
            </w:pPr>
            <w:r w:rsidRPr="00247C9B">
              <w:rPr>
                <w:rFonts w:ascii="Arial" w:hAnsi="Arial" w:cs="Arial"/>
                <w:color w:val="A6A6A6" w:themeColor="background1" w:themeShade="A6"/>
                <w:szCs w:val="24"/>
              </w:rPr>
              <w:t>Add any local induction items</w:t>
            </w:r>
          </w:p>
        </w:tc>
        <w:tc>
          <w:tcPr>
            <w:tcW w:w="1682" w:type="dxa"/>
          </w:tcPr>
          <w:p w14:paraId="60061E4C" w14:textId="77777777" w:rsidR="00D46791" w:rsidRPr="00247C9B" w:rsidRDefault="00D46791" w:rsidP="00D57387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D46791" w:rsidRPr="00247C9B" w14:paraId="2AC43FEF" w14:textId="77777777" w:rsidTr="79ED3860">
        <w:tc>
          <w:tcPr>
            <w:tcW w:w="550" w:type="dxa"/>
          </w:tcPr>
          <w:p w14:paraId="5F682803" w14:textId="77777777" w:rsidR="00D46791" w:rsidRPr="00247C9B" w:rsidRDefault="00D46791" w:rsidP="00D57387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247C9B">
              <w:rPr>
                <w:rFonts w:ascii="Arial" w:hAnsi="Arial" w:cs="Arial"/>
                <w:szCs w:val="24"/>
              </w:rPr>
              <w:t>10.</w:t>
            </w:r>
          </w:p>
        </w:tc>
        <w:tc>
          <w:tcPr>
            <w:tcW w:w="3597" w:type="dxa"/>
          </w:tcPr>
          <w:p w14:paraId="401846F4" w14:textId="77777777" w:rsidR="00D46791" w:rsidRPr="00247C9B" w:rsidRDefault="00D46791" w:rsidP="00D57387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247C9B">
              <w:rPr>
                <w:rFonts w:ascii="Arial" w:hAnsi="Arial" w:cs="Arial"/>
                <w:szCs w:val="24"/>
              </w:rPr>
              <w:t>For service area induction</w:t>
            </w:r>
          </w:p>
        </w:tc>
        <w:tc>
          <w:tcPr>
            <w:tcW w:w="3187" w:type="dxa"/>
          </w:tcPr>
          <w:p w14:paraId="7BFE692D" w14:textId="77777777" w:rsidR="00D46791" w:rsidRPr="00247C9B" w:rsidRDefault="00D46791" w:rsidP="00D57387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Cs w:val="24"/>
              </w:rPr>
            </w:pPr>
            <w:r w:rsidRPr="00247C9B">
              <w:rPr>
                <w:rFonts w:ascii="Arial" w:hAnsi="Arial" w:cs="Arial"/>
                <w:color w:val="A6A6A6" w:themeColor="background1" w:themeShade="A6"/>
                <w:szCs w:val="24"/>
              </w:rPr>
              <w:t>Add any local induction items</w:t>
            </w:r>
          </w:p>
        </w:tc>
        <w:tc>
          <w:tcPr>
            <w:tcW w:w="1682" w:type="dxa"/>
          </w:tcPr>
          <w:p w14:paraId="44EAFD9C" w14:textId="77777777" w:rsidR="00D46791" w:rsidRPr="00247C9B" w:rsidRDefault="00D46791" w:rsidP="00D57387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D46791" w:rsidRPr="00247C9B" w14:paraId="76F6CD55" w14:textId="77777777" w:rsidTr="79ED3860">
        <w:tc>
          <w:tcPr>
            <w:tcW w:w="550" w:type="dxa"/>
            <w:vAlign w:val="center"/>
          </w:tcPr>
          <w:p w14:paraId="049F31CB" w14:textId="77777777" w:rsidR="00D46791" w:rsidRPr="00247C9B" w:rsidRDefault="00D46791" w:rsidP="00D57387">
            <w:pPr>
              <w:spacing w:before="12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597" w:type="dxa"/>
            <w:vAlign w:val="center"/>
          </w:tcPr>
          <w:p w14:paraId="5BC261D2" w14:textId="77777777" w:rsidR="00D46791" w:rsidRPr="00247C9B" w:rsidRDefault="00D46791" w:rsidP="00D57387">
            <w:pPr>
              <w:spacing w:before="120"/>
              <w:jc w:val="center"/>
              <w:rPr>
                <w:rFonts w:ascii="Arial" w:hAnsi="Arial" w:cs="Arial"/>
                <w:b/>
                <w:szCs w:val="24"/>
              </w:rPr>
            </w:pPr>
            <w:r w:rsidRPr="00247C9B">
              <w:rPr>
                <w:rFonts w:ascii="Arial" w:hAnsi="Arial" w:cs="Arial"/>
                <w:b/>
                <w:szCs w:val="24"/>
              </w:rPr>
              <w:t>Induction Item</w:t>
            </w:r>
          </w:p>
        </w:tc>
        <w:tc>
          <w:tcPr>
            <w:tcW w:w="3187" w:type="dxa"/>
            <w:vAlign w:val="center"/>
          </w:tcPr>
          <w:p w14:paraId="7D5409AA" w14:textId="77777777" w:rsidR="00D46791" w:rsidRPr="00247C9B" w:rsidRDefault="00D46791" w:rsidP="00D57387">
            <w:pPr>
              <w:spacing w:before="120"/>
              <w:jc w:val="center"/>
              <w:rPr>
                <w:rFonts w:ascii="Arial" w:hAnsi="Arial" w:cs="Arial"/>
                <w:b/>
                <w:color w:val="A6A6A6" w:themeColor="background1" w:themeShade="A6"/>
                <w:szCs w:val="24"/>
              </w:rPr>
            </w:pPr>
            <w:r w:rsidRPr="00247C9B">
              <w:rPr>
                <w:rFonts w:ascii="Arial" w:hAnsi="Arial" w:cs="Arial"/>
                <w:b/>
                <w:color w:val="A6A6A6" w:themeColor="background1" w:themeShade="A6"/>
                <w:szCs w:val="24"/>
              </w:rPr>
              <w:t>Comments</w:t>
            </w:r>
          </w:p>
        </w:tc>
        <w:tc>
          <w:tcPr>
            <w:tcW w:w="1682" w:type="dxa"/>
            <w:vAlign w:val="center"/>
          </w:tcPr>
          <w:p w14:paraId="5EE21235" w14:textId="77777777" w:rsidR="00D46791" w:rsidRPr="00247C9B" w:rsidRDefault="00D46791" w:rsidP="00D57387">
            <w:pPr>
              <w:spacing w:before="120"/>
              <w:jc w:val="center"/>
              <w:rPr>
                <w:rFonts w:ascii="Arial" w:hAnsi="Arial" w:cs="Arial"/>
                <w:b/>
                <w:szCs w:val="24"/>
              </w:rPr>
            </w:pPr>
            <w:r w:rsidRPr="00247C9B">
              <w:rPr>
                <w:rFonts w:ascii="Arial" w:hAnsi="Arial" w:cs="Arial"/>
                <w:b/>
                <w:szCs w:val="24"/>
              </w:rPr>
              <w:t>Date Completed</w:t>
            </w:r>
          </w:p>
        </w:tc>
      </w:tr>
      <w:tr w:rsidR="00D46791" w:rsidRPr="00247C9B" w14:paraId="7F6CF36E" w14:textId="77777777" w:rsidTr="79ED3860">
        <w:tc>
          <w:tcPr>
            <w:tcW w:w="9016" w:type="dxa"/>
            <w:gridSpan w:val="4"/>
            <w:shd w:val="clear" w:color="auto" w:fill="7030A0"/>
          </w:tcPr>
          <w:p w14:paraId="3806EB3F" w14:textId="77777777" w:rsidR="00D46791" w:rsidRPr="00247C9B" w:rsidRDefault="00D46791" w:rsidP="00D57387">
            <w:pPr>
              <w:spacing w:before="120"/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247C9B">
              <w:rPr>
                <w:rFonts w:ascii="Arial" w:hAnsi="Arial" w:cs="Arial"/>
                <w:b/>
                <w:color w:val="FFFFFF" w:themeColor="background1"/>
                <w:szCs w:val="24"/>
              </w:rPr>
              <w:t>FIRST DAY</w:t>
            </w:r>
          </w:p>
        </w:tc>
      </w:tr>
      <w:tr w:rsidR="00D46791" w:rsidRPr="00247C9B" w14:paraId="291B8201" w14:textId="77777777" w:rsidTr="79ED3860">
        <w:tc>
          <w:tcPr>
            <w:tcW w:w="550" w:type="dxa"/>
          </w:tcPr>
          <w:p w14:paraId="21FA6016" w14:textId="77777777" w:rsidR="00D46791" w:rsidRPr="00247C9B" w:rsidRDefault="00D46791" w:rsidP="00D57387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247C9B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3597" w:type="dxa"/>
          </w:tcPr>
          <w:p w14:paraId="7A5C8AC8" w14:textId="77777777" w:rsidR="00D46791" w:rsidRPr="00247C9B" w:rsidRDefault="00D46791" w:rsidP="00D57387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247C9B">
              <w:rPr>
                <w:rFonts w:ascii="Arial" w:hAnsi="Arial" w:cs="Arial"/>
                <w:szCs w:val="24"/>
              </w:rPr>
              <w:t>Meet and greet new employee</w:t>
            </w:r>
          </w:p>
        </w:tc>
        <w:tc>
          <w:tcPr>
            <w:tcW w:w="3187" w:type="dxa"/>
          </w:tcPr>
          <w:p w14:paraId="447545EB" w14:textId="7179850A" w:rsidR="00D46791" w:rsidRPr="00247C9B" w:rsidRDefault="00D46791" w:rsidP="00D57387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Cs w:val="24"/>
              </w:rPr>
            </w:pPr>
          </w:p>
        </w:tc>
        <w:tc>
          <w:tcPr>
            <w:tcW w:w="1682" w:type="dxa"/>
          </w:tcPr>
          <w:p w14:paraId="53128261" w14:textId="131A5F95" w:rsidR="00D46791" w:rsidRPr="00247C9B" w:rsidRDefault="00D46791" w:rsidP="79ED386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46791" w:rsidRPr="00247C9B" w14:paraId="2F27FDDB" w14:textId="77777777" w:rsidTr="79ED3860">
        <w:tc>
          <w:tcPr>
            <w:tcW w:w="550" w:type="dxa"/>
          </w:tcPr>
          <w:p w14:paraId="41BD3FC6" w14:textId="77777777" w:rsidR="00D46791" w:rsidRPr="00247C9B" w:rsidRDefault="00D46791" w:rsidP="00D57387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247C9B"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3597" w:type="dxa"/>
          </w:tcPr>
          <w:p w14:paraId="246D45AE" w14:textId="77777777" w:rsidR="00D46791" w:rsidRPr="00BC65EC" w:rsidRDefault="00D46791" w:rsidP="00D57387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247C9B">
              <w:rPr>
                <w:rFonts w:ascii="Arial" w:hAnsi="Arial" w:cs="Arial"/>
                <w:szCs w:val="24"/>
              </w:rPr>
              <w:t>Introduce to team</w:t>
            </w:r>
          </w:p>
        </w:tc>
        <w:tc>
          <w:tcPr>
            <w:tcW w:w="3187" w:type="dxa"/>
          </w:tcPr>
          <w:p w14:paraId="13AFEE8E" w14:textId="079BDE35" w:rsidR="00D46791" w:rsidRPr="00247C9B" w:rsidRDefault="00D46791" w:rsidP="00D57387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Cs w:val="24"/>
              </w:rPr>
            </w:pPr>
            <w:r>
              <w:rPr>
                <w:rFonts w:ascii="Arial" w:hAnsi="Arial" w:cs="Arial"/>
                <w:color w:val="A6A6A6" w:themeColor="background1" w:themeShade="A6"/>
                <w:szCs w:val="24"/>
              </w:rPr>
              <w:t>If appropriate allocate a member of the team as a point of contact for the new employee</w:t>
            </w:r>
            <w:r w:rsidR="002B667B">
              <w:rPr>
                <w:rFonts w:ascii="Arial" w:hAnsi="Arial" w:cs="Arial"/>
                <w:color w:val="A6A6A6" w:themeColor="background1" w:themeShade="A6"/>
                <w:szCs w:val="24"/>
              </w:rPr>
              <w:t>’</w:t>
            </w:r>
            <w:r>
              <w:rPr>
                <w:rFonts w:ascii="Arial" w:hAnsi="Arial" w:cs="Arial"/>
                <w:color w:val="A6A6A6" w:themeColor="background1" w:themeShade="A6"/>
                <w:szCs w:val="24"/>
              </w:rPr>
              <w:t>s first few weeks at MVDC</w:t>
            </w:r>
          </w:p>
        </w:tc>
        <w:tc>
          <w:tcPr>
            <w:tcW w:w="1682" w:type="dxa"/>
          </w:tcPr>
          <w:p w14:paraId="62486C05" w14:textId="75D19D42" w:rsidR="00D46791" w:rsidRPr="00247C9B" w:rsidRDefault="00D46791" w:rsidP="79ED386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A0EE1" w:rsidRPr="00247C9B" w14:paraId="7F56C41B" w14:textId="77777777" w:rsidTr="79ED3860">
        <w:tc>
          <w:tcPr>
            <w:tcW w:w="550" w:type="dxa"/>
          </w:tcPr>
          <w:p w14:paraId="41B07F09" w14:textId="77777777" w:rsidR="00CA0EE1" w:rsidRPr="00247C9B" w:rsidRDefault="00CA0EE1" w:rsidP="00CA0EE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3.</w:t>
            </w:r>
          </w:p>
        </w:tc>
        <w:tc>
          <w:tcPr>
            <w:tcW w:w="3597" w:type="dxa"/>
          </w:tcPr>
          <w:p w14:paraId="1C92BD0F" w14:textId="4EFC70FB" w:rsidR="00CA0EE1" w:rsidRPr="00247C9B" w:rsidRDefault="00CA0EE1" w:rsidP="00CA0EE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HR</w:t>
            </w:r>
          </w:p>
        </w:tc>
        <w:tc>
          <w:tcPr>
            <w:tcW w:w="3187" w:type="dxa"/>
          </w:tcPr>
          <w:p w14:paraId="2D870712" w14:textId="6FFEBFAC" w:rsidR="00CA0EE1" w:rsidRPr="00247C9B" w:rsidRDefault="00CA0EE1" w:rsidP="00CA0EE1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Cs w:val="24"/>
              </w:rPr>
            </w:pPr>
            <w:r>
              <w:rPr>
                <w:rFonts w:ascii="Arial" w:hAnsi="Arial" w:cs="Arial"/>
                <w:color w:val="A6A6A6" w:themeColor="background1" w:themeShade="A6"/>
                <w:szCs w:val="24"/>
              </w:rPr>
              <w:t>Q</w:t>
            </w:r>
            <w:r w:rsidRPr="00247C9B">
              <w:rPr>
                <w:rFonts w:ascii="Arial" w:hAnsi="Arial" w:cs="Arial"/>
                <w:color w:val="A6A6A6" w:themeColor="background1" w:themeShade="A6"/>
                <w:szCs w:val="24"/>
              </w:rPr>
              <w:t xml:space="preserve">ualifications to be copied/scanned (If applicable), return </w:t>
            </w:r>
            <w:r>
              <w:rPr>
                <w:rFonts w:ascii="Arial" w:hAnsi="Arial" w:cs="Arial"/>
                <w:color w:val="A6A6A6" w:themeColor="background1" w:themeShade="A6"/>
                <w:szCs w:val="24"/>
              </w:rPr>
              <w:t xml:space="preserve">signed </w:t>
            </w:r>
            <w:r w:rsidRPr="00247C9B">
              <w:rPr>
                <w:rFonts w:ascii="Arial" w:hAnsi="Arial" w:cs="Arial"/>
                <w:color w:val="A6A6A6" w:themeColor="background1" w:themeShade="A6"/>
                <w:szCs w:val="24"/>
              </w:rPr>
              <w:t>contract</w:t>
            </w:r>
          </w:p>
        </w:tc>
        <w:tc>
          <w:tcPr>
            <w:tcW w:w="1682" w:type="dxa"/>
          </w:tcPr>
          <w:p w14:paraId="4101652C" w14:textId="058AEDC8" w:rsidR="00CA0EE1" w:rsidRPr="00247C9B" w:rsidRDefault="00CA0EE1" w:rsidP="79ED386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76B53" w:rsidRPr="00247C9B" w14:paraId="232E905A" w14:textId="77777777" w:rsidTr="79ED3860">
        <w:tc>
          <w:tcPr>
            <w:tcW w:w="550" w:type="dxa"/>
          </w:tcPr>
          <w:p w14:paraId="5EECEDAA" w14:textId="14C30D0F" w:rsidR="00B76B53" w:rsidRDefault="00B76B53" w:rsidP="00B76B5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4.</w:t>
            </w:r>
          </w:p>
        </w:tc>
        <w:tc>
          <w:tcPr>
            <w:tcW w:w="3597" w:type="dxa"/>
          </w:tcPr>
          <w:p w14:paraId="0AB189A5" w14:textId="0EAEB809" w:rsidR="00B76B53" w:rsidRDefault="00B76B53" w:rsidP="00B76B5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346147A2">
              <w:rPr>
                <w:rFonts w:ascii="Arial" w:hAnsi="Arial" w:cs="Arial"/>
              </w:rPr>
              <w:t>Adelante Cash Receipting System Confidentiality Agreement (if required)</w:t>
            </w:r>
          </w:p>
        </w:tc>
        <w:tc>
          <w:tcPr>
            <w:tcW w:w="3187" w:type="dxa"/>
          </w:tcPr>
          <w:p w14:paraId="0EA42016" w14:textId="498382D5" w:rsidR="00B76B53" w:rsidRPr="00247C9B" w:rsidRDefault="00B76B53" w:rsidP="00B76B53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Cs w:val="24"/>
              </w:rPr>
            </w:pPr>
            <w:r w:rsidRPr="0DE3CEF0">
              <w:rPr>
                <w:rFonts w:ascii="Arial" w:hAnsi="Arial" w:cs="Arial"/>
                <w:color w:val="A6A6A6" w:themeColor="background1" w:themeShade="A6"/>
              </w:rPr>
              <w:t>If the employee is</w:t>
            </w:r>
            <w:r>
              <w:rPr>
                <w:rFonts w:ascii="Arial" w:hAnsi="Arial" w:cs="Arial"/>
                <w:color w:val="A6A6A6" w:themeColor="background1" w:themeShade="A6"/>
              </w:rPr>
              <w:t xml:space="preserve"> now</w:t>
            </w:r>
            <w:r w:rsidRPr="0DE3CEF0">
              <w:rPr>
                <w:rFonts w:ascii="Arial" w:hAnsi="Arial" w:cs="Arial"/>
                <w:color w:val="A6A6A6" w:themeColor="background1" w:themeShade="A6"/>
              </w:rPr>
              <w:t xml:space="preserve"> using Adelante they need to read and sign the </w:t>
            </w:r>
            <w:hyperlink r:id="rId8">
              <w:r w:rsidRPr="0DE3CEF0">
                <w:rPr>
                  <w:rStyle w:val="Hyperlink"/>
                  <w:rFonts w:ascii="Arial" w:hAnsi="Arial" w:cs="Arial"/>
                </w:rPr>
                <w:t>confidentiality agreement</w:t>
              </w:r>
            </w:hyperlink>
          </w:p>
        </w:tc>
        <w:tc>
          <w:tcPr>
            <w:tcW w:w="1682" w:type="dxa"/>
          </w:tcPr>
          <w:p w14:paraId="4B99056E" w14:textId="3DD0CE6C" w:rsidR="00B76B53" w:rsidRPr="00247C9B" w:rsidRDefault="00B76B53" w:rsidP="79ED386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76B53" w:rsidRPr="00247C9B" w14:paraId="02338AF5" w14:textId="77777777" w:rsidTr="79ED3860">
        <w:tc>
          <w:tcPr>
            <w:tcW w:w="550" w:type="dxa"/>
          </w:tcPr>
          <w:p w14:paraId="3127FDAC" w14:textId="62E07BA5" w:rsidR="00B76B53" w:rsidRDefault="00B76B53" w:rsidP="00B76B5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5.</w:t>
            </w:r>
          </w:p>
        </w:tc>
        <w:tc>
          <w:tcPr>
            <w:tcW w:w="3597" w:type="dxa"/>
          </w:tcPr>
          <w:p w14:paraId="68E1667E" w14:textId="5E39FE4B" w:rsidR="00B76B53" w:rsidRDefault="00B76B53" w:rsidP="00B76B5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346147A2">
              <w:rPr>
                <w:rFonts w:ascii="Arial" w:hAnsi="Arial" w:cs="Arial"/>
              </w:rPr>
              <w:t>Driving Endorsements Check (if required)</w:t>
            </w:r>
          </w:p>
        </w:tc>
        <w:tc>
          <w:tcPr>
            <w:tcW w:w="3187" w:type="dxa"/>
          </w:tcPr>
          <w:p w14:paraId="78879862" w14:textId="50D83555" w:rsidR="00B76B53" w:rsidRPr="00247C9B" w:rsidRDefault="00B76B53" w:rsidP="00B76B53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Cs w:val="24"/>
              </w:rPr>
            </w:pPr>
            <w:r w:rsidRPr="346147A2">
              <w:rPr>
                <w:rFonts w:ascii="Arial" w:hAnsi="Arial" w:cs="Arial"/>
                <w:color w:val="A6A6A6" w:themeColor="background1" w:themeShade="A6"/>
              </w:rPr>
              <w:t xml:space="preserve">If the employee is </w:t>
            </w:r>
            <w:r>
              <w:rPr>
                <w:rFonts w:ascii="Arial" w:hAnsi="Arial" w:cs="Arial"/>
                <w:color w:val="A6A6A6" w:themeColor="background1" w:themeShade="A6"/>
              </w:rPr>
              <w:t xml:space="preserve">now </w:t>
            </w:r>
            <w:r w:rsidRPr="346147A2">
              <w:rPr>
                <w:rFonts w:ascii="Arial" w:hAnsi="Arial" w:cs="Arial"/>
                <w:color w:val="A6A6A6" w:themeColor="background1" w:themeShade="A6"/>
              </w:rPr>
              <w:t xml:space="preserve">driving for work purposes, they must complete this </w:t>
            </w:r>
            <w:hyperlink r:id="rId9">
              <w:r w:rsidRPr="346147A2">
                <w:rPr>
                  <w:rStyle w:val="Hyperlink"/>
                  <w:rFonts w:ascii="Arial" w:hAnsi="Arial" w:cs="Arial"/>
                </w:rPr>
                <w:t>check</w:t>
              </w:r>
            </w:hyperlink>
            <w:r w:rsidRPr="346147A2">
              <w:rPr>
                <w:rFonts w:ascii="Arial" w:hAnsi="Arial" w:cs="Arial"/>
                <w:color w:val="A6A6A6" w:themeColor="background1" w:themeShade="A6"/>
              </w:rPr>
              <w:t xml:space="preserve"> and send the confirmation to </w:t>
            </w:r>
            <w:hyperlink r:id="rId10">
              <w:r w:rsidRPr="346147A2">
                <w:rPr>
                  <w:rStyle w:val="Hyperlink"/>
                  <w:rFonts w:ascii="Arial" w:hAnsi="Arial" w:cs="Arial"/>
                  <w:color w:val="A6A6A6" w:themeColor="background1" w:themeShade="A6"/>
                </w:rPr>
                <w:t>hr.admin</w:t>
              </w:r>
            </w:hyperlink>
            <w:r w:rsidRPr="346147A2">
              <w:rPr>
                <w:rFonts w:ascii="Arial" w:hAnsi="Arial" w:cs="Arial"/>
                <w:color w:val="A6A6A6" w:themeColor="background1" w:themeShade="A6"/>
              </w:rPr>
              <w:t xml:space="preserve"> </w:t>
            </w:r>
          </w:p>
        </w:tc>
        <w:tc>
          <w:tcPr>
            <w:tcW w:w="1682" w:type="dxa"/>
          </w:tcPr>
          <w:p w14:paraId="1299C43A" w14:textId="0E8BEAFE" w:rsidR="00B76B53" w:rsidRPr="00247C9B" w:rsidRDefault="00B76B53" w:rsidP="79ED386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76B53" w:rsidRPr="00247C9B" w14:paraId="7A41C1CC" w14:textId="77777777" w:rsidTr="79ED3860">
        <w:tc>
          <w:tcPr>
            <w:tcW w:w="550" w:type="dxa"/>
          </w:tcPr>
          <w:p w14:paraId="78212400" w14:textId="162BC7C7" w:rsidR="00B76B53" w:rsidRDefault="00B76B53" w:rsidP="00B76B5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6.</w:t>
            </w:r>
          </w:p>
        </w:tc>
        <w:tc>
          <w:tcPr>
            <w:tcW w:w="3597" w:type="dxa"/>
          </w:tcPr>
          <w:p w14:paraId="0A1180B9" w14:textId="7D1EB6FE" w:rsidR="00B76B53" w:rsidRDefault="00B76B53" w:rsidP="00B76B5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247C9B">
              <w:rPr>
                <w:rFonts w:ascii="Arial" w:hAnsi="Arial" w:cs="Arial"/>
                <w:szCs w:val="24"/>
              </w:rPr>
              <w:t xml:space="preserve">Introduction to </w:t>
            </w:r>
            <w:r>
              <w:rPr>
                <w:rFonts w:ascii="Arial" w:hAnsi="Arial" w:cs="Arial"/>
                <w:szCs w:val="24"/>
              </w:rPr>
              <w:t>C</w:t>
            </w:r>
            <w:r w:rsidRPr="00247C9B">
              <w:rPr>
                <w:rFonts w:ascii="Arial" w:hAnsi="Arial" w:cs="Arial"/>
                <w:szCs w:val="24"/>
              </w:rPr>
              <w:t>olleagues</w:t>
            </w:r>
          </w:p>
        </w:tc>
        <w:tc>
          <w:tcPr>
            <w:tcW w:w="3187" w:type="dxa"/>
          </w:tcPr>
          <w:p w14:paraId="2CA8F063" w14:textId="1E5F3260" w:rsidR="00B76B53" w:rsidRDefault="00B76B53" w:rsidP="00B76B53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</w:rPr>
            </w:pPr>
            <w:r w:rsidRPr="00247C9B">
              <w:rPr>
                <w:rFonts w:ascii="Arial" w:hAnsi="Arial" w:cs="Arial"/>
                <w:color w:val="A6A6A6" w:themeColor="background1" w:themeShade="A6"/>
                <w:szCs w:val="24"/>
              </w:rPr>
              <w:t>Set up short meetings with team members as introductory meetings</w:t>
            </w:r>
          </w:p>
        </w:tc>
        <w:tc>
          <w:tcPr>
            <w:tcW w:w="1682" w:type="dxa"/>
          </w:tcPr>
          <w:p w14:paraId="4DDBEF00" w14:textId="28C2B903" w:rsidR="00B76B53" w:rsidRPr="00247C9B" w:rsidRDefault="00B76B53" w:rsidP="79ED386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76B53" w:rsidRPr="00247C9B" w14:paraId="3D3BE57B" w14:textId="77777777" w:rsidTr="79ED3860">
        <w:tc>
          <w:tcPr>
            <w:tcW w:w="550" w:type="dxa"/>
          </w:tcPr>
          <w:p w14:paraId="669988BF" w14:textId="6D1C6564" w:rsidR="00B76B53" w:rsidRDefault="00B76B53" w:rsidP="00B76B5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7.</w:t>
            </w:r>
          </w:p>
        </w:tc>
        <w:tc>
          <w:tcPr>
            <w:tcW w:w="3597" w:type="dxa"/>
          </w:tcPr>
          <w:p w14:paraId="41EA2D7C" w14:textId="451C4958" w:rsidR="00B76B53" w:rsidRPr="00247C9B" w:rsidRDefault="00B76B53" w:rsidP="00B76B5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247C9B">
              <w:rPr>
                <w:rFonts w:ascii="Arial" w:hAnsi="Arial" w:cs="Arial"/>
                <w:szCs w:val="24"/>
              </w:rPr>
              <w:t xml:space="preserve">Explain </w:t>
            </w:r>
            <w:r>
              <w:rPr>
                <w:rFonts w:ascii="Arial" w:hAnsi="Arial" w:cs="Arial"/>
                <w:szCs w:val="24"/>
              </w:rPr>
              <w:t>J</w:t>
            </w:r>
            <w:r w:rsidRPr="00247C9B">
              <w:rPr>
                <w:rFonts w:ascii="Arial" w:hAnsi="Arial" w:cs="Arial"/>
                <w:szCs w:val="24"/>
              </w:rPr>
              <w:t xml:space="preserve">ob </w:t>
            </w:r>
            <w:r>
              <w:rPr>
                <w:rFonts w:ascii="Arial" w:hAnsi="Arial" w:cs="Arial"/>
                <w:szCs w:val="24"/>
              </w:rPr>
              <w:t>R</w:t>
            </w:r>
            <w:r w:rsidRPr="00247C9B">
              <w:rPr>
                <w:rFonts w:ascii="Arial" w:hAnsi="Arial" w:cs="Arial"/>
                <w:szCs w:val="24"/>
              </w:rPr>
              <w:t xml:space="preserve">ole and </w:t>
            </w:r>
            <w:r>
              <w:rPr>
                <w:rFonts w:ascii="Arial" w:hAnsi="Arial" w:cs="Arial"/>
                <w:szCs w:val="24"/>
              </w:rPr>
              <w:t>R</w:t>
            </w:r>
            <w:r w:rsidRPr="00247C9B">
              <w:rPr>
                <w:rFonts w:ascii="Arial" w:hAnsi="Arial" w:cs="Arial"/>
                <w:szCs w:val="24"/>
              </w:rPr>
              <w:t>esponsibilities</w:t>
            </w:r>
          </w:p>
        </w:tc>
        <w:tc>
          <w:tcPr>
            <w:tcW w:w="3187" w:type="dxa"/>
          </w:tcPr>
          <w:p w14:paraId="04974BD5" w14:textId="3700C9D4" w:rsidR="00B76B53" w:rsidRPr="00247C9B" w:rsidRDefault="00B76B53" w:rsidP="00B76B53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</w:rPr>
            </w:pPr>
            <w:r w:rsidRPr="5F0E6FDE">
              <w:rPr>
                <w:rFonts w:ascii="Arial" w:hAnsi="Arial" w:cs="Arial"/>
                <w:color w:val="A6A6A6" w:themeColor="background1" w:themeShade="A6"/>
              </w:rPr>
              <w:t>Confirm major components of the job including main task</w:t>
            </w:r>
            <w:r w:rsidR="3DE30B46" w:rsidRPr="5F0E6FDE">
              <w:rPr>
                <w:rFonts w:ascii="Arial" w:hAnsi="Arial" w:cs="Arial"/>
                <w:color w:val="A6A6A6" w:themeColor="background1" w:themeShade="A6"/>
              </w:rPr>
              <w:t>s</w:t>
            </w:r>
            <w:r w:rsidRPr="5F0E6FDE">
              <w:rPr>
                <w:rFonts w:ascii="Arial" w:hAnsi="Arial" w:cs="Arial"/>
                <w:color w:val="A6A6A6" w:themeColor="background1" w:themeShade="A6"/>
              </w:rPr>
              <w:t xml:space="preserve"> and responsibilities</w:t>
            </w:r>
          </w:p>
        </w:tc>
        <w:tc>
          <w:tcPr>
            <w:tcW w:w="1682" w:type="dxa"/>
          </w:tcPr>
          <w:p w14:paraId="3461D779" w14:textId="323E3F36" w:rsidR="00B76B53" w:rsidRPr="00247C9B" w:rsidRDefault="2C43D9E6" w:rsidP="79ED3860">
            <w:pPr>
              <w:spacing w:after="0" w:line="240" w:lineRule="auto"/>
              <w:rPr>
                <w:rFonts w:ascii="Arial" w:hAnsi="Arial" w:cs="Arial"/>
              </w:rPr>
            </w:pPr>
            <w:r w:rsidRPr="79ED3860">
              <w:rPr>
                <w:rFonts w:ascii="Arial" w:hAnsi="Arial" w:cs="Arial"/>
              </w:rPr>
              <w:t xml:space="preserve"> </w:t>
            </w:r>
          </w:p>
        </w:tc>
      </w:tr>
      <w:tr w:rsidR="00B76B53" w:rsidRPr="00247C9B" w14:paraId="2472B242" w14:textId="77777777" w:rsidTr="79ED3860">
        <w:tc>
          <w:tcPr>
            <w:tcW w:w="550" w:type="dxa"/>
          </w:tcPr>
          <w:p w14:paraId="6963A453" w14:textId="1683E614" w:rsidR="00B76B53" w:rsidRPr="00247C9B" w:rsidRDefault="00B76B53" w:rsidP="00B76B5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</w:t>
            </w:r>
            <w:r w:rsidRPr="00247C9B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597" w:type="dxa"/>
          </w:tcPr>
          <w:p w14:paraId="4207914C" w14:textId="6AAD286A" w:rsidR="00B76B53" w:rsidRPr="00247C9B" w:rsidRDefault="00B76B53" w:rsidP="00B76B5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247C9B">
              <w:rPr>
                <w:rFonts w:ascii="Arial" w:hAnsi="Arial" w:cs="Arial"/>
                <w:szCs w:val="24"/>
              </w:rPr>
              <w:t>For service area induction</w:t>
            </w:r>
          </w:p>
        </w:tc>
        <w:tc>
          <w:tcPr>
            <w:tcW w:w="3187" w:type="dxa"/>
          </w:tcPr>
          <w:p w14:paraId="3C0CF41A" w14:textId="0FF465B1" w:rsidR="00B76B53" w:rsidRPr="00242A4D" w:rsidRDefault="00B76B53" w:rsidP="00B76B53">
            <w:pPr>
              <w:spacing w:after="0" w:line="240" w:lineRule="auto"/>
              <w:rPr>
                <w:rFonts w:ascii="Arial" w:hAnsi="Arial" w:cs="Arial"/>
              </w:rPr>
            </w:pPr>
            <w:r w:rsidRPr="00247C9B">
              <w:rPr>
                <w:rFonts w:ascii="Arial" w:hAnsi="Arial" w:cs="Arial"/>
                <w:color w:val="A6A6A6" w:themeColor="background1" w:themeShade="A6"/>
                <w:szCs w:val="24"/>
              </w:rPr>
              <w:t>Add any local induction items</w:t>
            </w:r>
          </w:p>
        </w:tc>
        <w:tc>
          <w:tcPr>
            <w:tcW w:w="1682" w:type="dxa"/>
          </w:tcPr>
          <w:p w14:paraId="3CF2D8B6" w14:textId="3DCDAD73" w:rsidR="00B76B53" w:rsidRPr="00247C9B" w:rsidRDefault="00B76B53" w:rsidP="00B76B5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B76B53" w:rsidRPr="00247C9B" w14:paraId="42F9238C" w14:textId="77777777" w:rsidTr="79ED3860">
        <w:tc>
          <w:tcPr>
            <w:tcW w:w="550" w:type="dxa"/>
          </w:tcPr>
          <w:p w14:paraId="1826C318" w14:textId="76588AB1" w:rsidR="00B76B53" w:rsidRDefault="00B76B53" w:rsidP="00B76B5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9.</w:t>
            </w:r>
          </w:p>
        </w:tc>
        <w:tc>
          <w:tcPr>
            <w:tcW w:w="3597" w:type="dxa"/>
          </w:tcPr>
          <w:p w14:paraId="63082DF2" w14:textId="2DEE0275" w:rsidR="00B76B53" w:rsidRPr="00247C9B" w:rsidRDefault="00B76B53" w:rsidP="00B76B5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247C9B">
              <w:rPr>
                <w:rFonts w:ascii="Arial" w:hAnsi="Arial" w:cs="Arial"/>
                <w:szCs w:val="24"/>
              </w:rPr>
              <w:t>For service area induction</w:t>
            </w:r>
          </w:p>
        </w:tc>
        <w:tc>
          <w:tcPr>
            <w:tcW w:w="3187" w:type="dxa"/>
          </w:tcPr>
          <w:p w14:paraId="471DEBCE" w14:textId="1EE0FD1A" w:rsidR="00B76B53" w:rsidRPr="00247C9B" w:rsidRDefault="00B76B53" w:rsidP="00B76B53">
            <w:pPr>
              <w:spacing w:after="0" w:line="240" w:lineRule="auto"/>
              <w:rPr>
                <w:rFonts w:ascii="Arial" w:hAnsi="Arial" w:cs="Arial"/>
              </w:rPr>
            </w:pPr>
            <w:r w:rsidRPr="00247C9B">
              <w:rPr>
                <w:rFonts w:ascii="Arial" w:hAnsi="Arial" w:cs="Arial"/>
                <w:color w:val="A6A6A6" w:themeColor="background1" w:themeShade="A6"/>
                <w:szCs w:val="24"/>
              </w:rPr>
              <w:t>Add any local induction items</w:t>
            </w:r>
          </w:p>
        </w:tc>
        <w:tc>
          <w:tcPr>
            <w:tcW w:w="1682" w:type="dxa"/>
          </w:tcPr>
          <w:p w14:paraId="0FB78278" w14:textId="324403F5" w:rsidR="00B76B53" w:rsidRPr="00247C9B" w:rsidRDefault="00B76B53" w:rsidP="00B76B5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B76B53" w:rsidRPr="00247C9B" w14:paraId="2C604578" w14:textId="77777777" w:rsidTr="79ED3860">
        <w:tc>
          <w:tcPr>
            <w:tcW w:w="550" w:type="dxa"/>
          </w:tcPr>
          <w:p w14:paraId="1899E5E7" w14:textId="1FA5AF55" w:rsidR="00B76B53" w:rsidRDefault="00B76B53" w:rsidP="00B76B5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10.</w:t>
            </w:r>
          </w:p>
        </w:tc>
        <w:tc>
          <w:tcPr>
            <w:tcW w:w="3597" w:type="dxa"/>
          </w:tcPr>
          <w:p w14:paraId="23C82601" w14:textId="385A8392" w:rsidR="00B76B53" w:rsidRPr="00247C9B" w:rsidRDefault="00B76B53" w:rsidP="00B76B53">
            <w:pPr>
              <w:spacing w:after="0" w:line="240" w:lineRule="auto"/>
              <w:rPr>
                <w:rFonts w:ascii="Arial" w:hAnsi="Arial" w:cs="Arial"/>
              </w:rPr>
            </w:pPr>
            <w:r w:rsidRPr="00247C9B">
              <w:rPr>
                <w:rFonts w:ascii="Arial" w:hAnsi="Arial" w:cs="Arial"/>
                <w:szCs w:val="24"/>
              </w:rPr>
              <w:t>For service area induction</w:t>
            </w:r>
          </w:p>
        </w:tc>
        <w:tc>
          <w:tcPr>
            <w:tcW w:w="3187" w:type="dxa"/>
          </w:tcPr>
          <w:p w14:paraId="3F8288B3" w14:textId="03764991" w:rsidR="00B76B53" w:rsidRPr="00247C9B" w:rsidRDefault="00B76B53" w:rsidP="00B76B53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</w:rPr>
            </w:pPr>
            <w:r w:rsidRPr="00247C9B">
              <w:rPr>
                <w:rFonts w:ascii="Arial" w:hAnsi="Arial" w:cs="Arial"/>
                <w:color w:val="A6A6A6" w:themeColor="background1" w:themeShade="A6"/>
                <w:szCs w:val="24"/>
              </w:rPr>
              <w:t>Add any local induction items</w:t>
            </w:r>
          </w:p>
        </w:tc>
        <w:tc>
          <w:tcPr>
            <w:tcW w:w="1682" w:type="dxa"/>
          </w:tcPr>
          <w:p w14:paraId="1FC39945" w14:textId="129956DA" w:rsidR="00B76B53" w:rsidRPr="00247C9B" w:rsidRDefault="00B76B53" w:rsidP="00B76B5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B76B53" w:rsidRPr="00247C9B" w14:paraId="576DC641" w14:textId="77777777" w:rsidTr="79ED3860">
        <w:tc>
          <w:tcPr>
            <w:tcW w:w="550" w:type="dxa"/>
            <w:vAlign w:val="center"/>
          </w:tcPr>
          <w:p w14:paraId="02F2C34E" w14:textId="738FF40B" w:rsidR="00B76B53" w:rsidRPr="00247C9B" w:rsidRDefault="00B76B53" w:rsidP="00B76B53">
            <w:pPr>
              <w:spacing w:before="120"/>
              <w:jc w:val="center"/>
              <w:rPr>
                <w:rFonts w:ascii="Arial" w:hAnsi="Arial" w:cs="Arial"/>
                <w:b/>
                <w:szCs w:val="24"/>
              </w:rPr>
            </w:pPr>
            <w:r w:rsidRPr="00247C9B">
              <w:rPr>
                <w:rFonts w:ascii="Arial" w:hAnsi="Arial" w:cs="Arial"/>
                <w:szCs w:val="24"/>
              </w:rPr>
              <w:br w:type="page"/>
            </w:r>
          </w:p>
        </w:tc>
        <w:tc>
          <w:tcPr>
            <w:tcW w:w="3597" w:type="dxa"/>
            <w:vAlign w:val="center"/>
          </w:tcPr>
          <w:p w14:paraId="3BC81583" w14:textId="77777777" w:rsidR="00B76B53" w:rsidRPr="00247C9B" w:rsidRDefault="00B76B53" w:rsidP="00B76B53">
            <w:pPr>
              <w:spacing w:before="120"/>
              <w:jc w:val="center"/>
              <w:rPr>
                <w:rFonts w:ascii="Arial" w:hAnsi="Arial" w:cs="Arial"/>
                <w:b/>
                <w:szCs w:val="24"/>
              </w:rPr>
            </w:pPr>
            <w:r w:rsidRPr="00247C9B">
              <w:rPr>
                <w:rFonts w:ascii="Arial" w:hAnsi="Arial" w:cs="Arial"/>
                <w:b/>
                <w:szCs w:val="24"/>
              </w:rPr>
              <w:t>Induction Item</w:t>
            </w:r>
          </w:p>
        </w:tc>
        <w:tc>
          <w:tcPr>
            <w:tcW w:w="3187" w:type="dxa"/>
            <w:vAlign w:val="center"/>
          </w:tcPr>
          <w:p w14:paraId="0BA8C54A" w14:textId="77777777" w:rsidR="00B76B53" w:rsidRPr="00247C9B" w:rsidRDefault="00B76B53" w:rsidP="00B76B53">
            <w:pPr>
              <w:spacing w:before="120"/>
              <w:jc w:val="center"/>
              <w:rPr>
                <w:rFonts w:ascii="Arial" w:hAnsi="Arial" w:cs="Arial"/>
                <w:b/>
                <w:color w:val="A6A6A6" w:themeColor="background1" w:themeShade="A6"/>
                <w:szCs w:val="24"/>
              </w:rPr>
            </w:pPr>
            <w:r w:rsidRPr="00247C9B">
              <w:rPr>
                <w:rFonts w:ascii="Arial" w:hAnsi="Arial" w:cs="Arial"/>
                <w:b/>
                <w:color w:val="A6A6A6" w:themeColor="background1" w:themeShade="A6"/>
                <w:szCs w:val="24"/>
              </w:rPr>
              <w:t>Comments</w:t>
            </w:r>
          </w:p>
        </w:tc>
        <w:tc>
          <w:tcPr>
            <w:tcW w:w="1682" w:type="dxa"/>
            <w:vAlign w:val="center"/>
          </w:tcPr>
          <w:p w14:paraId="4945B919" w14:textId="3117A7DF" w:rsidR="00B76B53" w:rsidRPr="00247C9B" w:rsidRDefault="00B76B53" w:rsidP="00B76B53">
            <w:pPr>
              <w:spacing w:before="120"/>
              <w:jc w:val="center"/>
              <w:rPr>
                <w:rFonts w:ascii="Arial" w:hAnsi="Arial" w:cs="Arial"/>
                <w:b/>
                <w:szCs w:val="24"/>
              </w:rPr>
            </w:pPr>
            <w:r w:rsidRPr="00247C9B">
              <w:rPr>
                <w:rFonts w:ascii="Arial" w:hAnsi="Arial" w:cs="Arial"/>
                <w:b/>
                <w:szCs w:val="24"/>
              </w:rPr>
              <w:t>Date Completed</w:t>
            </w:r>
          </w:p>
        </w:tc>
      </w:tr>
      <w:tr w:rsidR="00B76B53" w:rsidRPr="00247C9B" w14:paraId="0FCE39AD" w14:textId="77777777" w:rsidTr="79ED3860">
        <w:tc>
          <w:tcPr>
            <w:tcW w:w="9016" w:type="dxa"/>
            <w:gridSpan w:val="4"/>
            <w:shd w:val="clear" w:color="auto" w:fill="7030A0"/>
          </w:tcPr>
          <w:p w14:paraId="42FDEFAB" w14:textId="7CF07DD1" w:rsidR="00B76B53" w:rsidRPr="00247C9B" w:rsidRDefault="00B76B53" w:rsidP="00B76B53">
            <w:pPr>
              <w:spacing w:before="120"/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247C9B">
              <w:rPr>
                <w:rFonts w:ascii="Arial" w:hAnsi="Arial" w:cs="Arial"/>
                <w:b/>
                <w:color w:val="FFFFFF" w:themeColor="background1"/>
                <w:szCs w:val="24"/>
              </w:rPr>
              <w:t>FIRST WEEK</w:t>
            </w:r>
          </w:p>
        </w:tc>
      </w:tr>
      <w:tr w:rsidR="00B76B53" w:rsidRPr="00247C9B" w14:paraId="2C762195" w14:textId="77777777" w:rsidTr="79ED3860">
        <w:tc>
          <w:tcPr>
            <w:tcW w:w="550" w:type="dxa"/>
          </w:tcPr>
          <w:p w14:paraId="06B67560" w14:textId="1D3D9D46" w:rsidR="00B76B53" w:rsidRPr="00247C9B" w:rsidRDefault="00B76B53" w:rsidP="00B76B5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247C9B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3597" w:type="dxa"/>
          </w:tcPr>
          <w:p w14:paraId="29905326" w14:textId="77777777" w:rsidR="00B76B53" w:rsidRPr="00247C9B" w:rsidRDefault="00B76B53" w:rsidP="00B76B5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247C9B">
              <w:rPr>
                <w:rFonts w:ascii="Arial" w:hAnsi="Arial" w:cs="Arial"/>
                <w:szCs w:val="24"/>
              </w:rPr>
              <w:t>Department Function</w:t>
            </w:r>
          </w:p>
        </w:tc>
        <w:tc>
          <w:tcPr>
            <w:tcW w:w="3187" w:type="dxa"/>
          </w:tcPr>
          <w:p w14:paraId="4EE31A2D" w14:textId="27E4D03F" w:rsidR="00B76B53" w:rsidRPr="00247C9B" w:rsidRDefault="00B76B53" w:rsidP="00B76B53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</w:rPr>
            </w:pPr>
            <w:r w:rsidRPr="4A8ACF48">
              <w:rPr>
                <w:rFonts w:ascii="Arial" w:hAnsi="Arial" w:cs="Arial"/>
                <w:color w:val="A6A6A6" w:themeColor="background1" w:themeShade="A6"/>
              </w:rPr>
              <w:t xml:space="preserve">Clarify how the new role fits into the team and ensure the employee understands the role, responsibilities, expectations and conditions of employment.  Check that the employee has </w:t>
            </w:r>
            <w:r>
              <w:rPr>
                <w:rFonts w:ascii="Arial" w:hAnsi="Arial" w:cs="Arial"/>
                <w:color w:val="A6A6A6" w:themeColor="background1" w:themeShade="A6"/>
              </w:rPr>
              <w:t>reviewed</w:t>
            </w:r>
            <w:r w:rsidRPr="4A8ACF48">
              <w:rPr>
                <w:rFonts w:ascii="Arial" w:hAnsi="Arial" w:cs="Arial"/>
                <w:color w:val="A6A6A6" w:themeColor="background1" w:themeShade="A6"/>
              </w:rPr>
              <w:t xml:space="preserve"> MVDC’ </w:t>
            </w:r>
            <w:hyperlink r:id="rId11">
              <w:r w:rsidRPr="4A8ACF48">
                <w:rPr>
                  <w:rStyle w:val="Hyperlink"/>
                  <w:rFonts w:ascii="Arial" w:hAnsi="Arial" w:cs="Arial"/>
                </w:rPr>
                <w:t>code of conduct</w:t>
              </w:r>
            </w:hyperlink>
            <w:r w:rsidRPr="4A8ACF48">
              <w:rPr>
                <w:rFonts w:ascii="Arial" w:hAnsi="Arial" w:cs="Arial"/>
                <w:color w:val="A6A6A6" w:themeColor="background1" w:themeShade="A6"/>
              </w:rPr>
              <w:t xml:space="preserve"> for employees</w:t>
            </w:r>
          </w:p>
        </w:tc>
        <w:tc>
          <w:tcPr>
            <w:tcW w:w="1682" w:type="dxa"/>
          </w:tcPr>
          <w:p w14:paraId="680A4E5D" w14:textId="081809D3" w:rsidR="00B76B53" w:rsidRPr="00247C9B" w:rsidRDefault="00B76B53" w:rsidP="00B76B5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B76B53" w:rsidRPr="00247C9B" w14:paraId="4EE9DEAF" w14:textId="77777777" w:rsidTr="79ED3860">
        <w:tc>
          <w:tcPr>
            <w:tcW w:w="550" w:type="dxa"/>
          </w:tcPr>
          <w:p w14:paraId="01BF37A6" w14:textId="4D065C84" w:rsidR="00B76B53" w:rsidRPr="00247C9B" w:rsidRDefault="00B76B53" w:rsidP="00B76B5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247C9B"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3597" w:type="dxa"/>
          </w:tcPr>
          <w:p w14:paraId="0C1DB176" w14:textId="77777777" w:rsidR="00B76B53" w:rsidRPr="00247C9B" w:rsidRDefault="00B76B53" w:rsidP="00B76B5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247C9B">
              <w:rPr>
                <w:rFonts w:ascii="Arial" w:hAnsi="Arial" w:cs="Arial"/>
                <w:szCs w:val="24"/>
              </w:rPr>
              <w:t>Strategic Plan</w:t>
            </w:r>
          </w:p>
        </w:tc>
        <w:tc>
          <w:tcPr>
            <w:tcW w:w="3187" w:type="dxa"/>
          </w:tcPr>
          <w:p w14:paraId="25A17F4B" w14:textId="5DF1BAA8" w:rsidR="00B76B53" w:rsidRPr="00247C9B" w:rsidRDefault="002B595D" w:rsidP="00B76B53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>Ensure employee understands</w:t>
            </w:r>
            <w:r w:rsidRPr="4A8ACF48">
              <w:rPr>
                <w:rFonts w:ascii="Arial" w:hAnsi="Arial" w:cs="Arial"/>
                <w:color w:val="A6A6A6" w:themeColor="background1" w:themeShade="A6"/>
              </w:rPr>
              <w:t xml:space="preserve"> </w:t>
            </w:r>
            <w:r w:rsidR="00B76B53" w:rsidRPr="4A8ACF48">
              <w:rPr>
                <w:rFonts w:ascii="Arial" w:hAnsi="Arial" w:cs="Arial"/>
                <w:color w:val="A6A6A6" w:themeColor="background1" w:themeShade="A6"/>
              </w:rPr>
              <w:t xml:space="preserve">MVDC’s </w:t>
            </w:r>
            <w:hyperlink r:id="rId12">
              <w:r w:rsidR="00B76B53" w:rsidRPr="4A8ACF48">
                <w:rPr>
                  <w:rStyle w:val="Hyperlink"/>
                  <w:rFonts w:ascii="Arial" w:hAnsi="Arial" w:cs="Arial"/>
                </w:rPr>
                <w:t>strategic plans</w:t>
              </w:r>
            </w:hyperlink>
            <w:r w:rsidR="00B76B53" w:rsidRPr="4A8ACF48">
              <w:rPr>
                <w:rFonts w:ascii="Arial" w:hAnsi="Arial" w:cs="Arial"/>
                <w:color w:val="A6A6A6" w:themeColor="background1" w:themeShade="A6"/>
              </w:rPr>
              <w:t xml:space="preserve"> (e.g. Council Strategy, Annual Plan) and the big picture, your team’s current priorities and how their role will help achieve these.   </w:t>
            </w:r>
          </w:p>
        </w:tc>
        <w:tc>
          <w:tcPr>
            <w:tcW w:w="1682" w:type="dxa"/>
          </w:tcPr>
          <w:p w14:paraId="19219836" w14:textId="5BD31CD7" w:rsidR="00B76B53" w:rsidRPr="00247C9B" w:rsidRDefault="00B76B53" w:rsidP="00B76B5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B76B53" w:rsidRPr="00247C9B" w14:paraId="4E597DE9" w14:textId="77777777" w:rsidTr="79ED3860">
        <w:tc>
          <w:tcPr>
            <w:tcW w:w="550" w:type="dxa"/>
          </w:tcPr>
          <w:p w14:paraId="19BF4E49" w14:textId="0C48B1A1" w:rsidR="00B76B53" w:rsidRPr="00247C9B" w:rsidRDefault="00B76B53" w:rsidP="00B76B5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247C9B">
              <w:rPr>
                <w:rFonts w:ascii="Arial" w:hAnsi="Arial" w:cs="Arial"/>
                <w:szCs w:val="24"/>
              </w:rPr>
              <w:t>4.</w:t>
            </w:r>
          </w:p>
        </w:tc>
        <w:tc>
          <w:tcPr>
            <w:tcW w:w="3597" w:type="dxa"/>
          </w:tcPr>
          <w:p w14:paraId="3CC2629F" w14:textId="77777777" w:rsidR="00B76B53" w:rsidRPr="00247C9B" w:rsidRDefault="00B76B53" w:rsidP="00B76B5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247C9B">
              <w:rPr>
                <w:rFonts w:ascii="Arial" w:hAnsi="Arial" w:cs="Arial"/>
                <w:szCs w:val="24"/>
              </w:rPr>
              <w:t>Development relating to the role</w:t>
            </w:r>
          </w:p>
        </w:tc>
        <w:tc>
          <w:tcPr>
            <w:tcW w:w="3187" w:type="dxa"/>
          </w:tcPr>
          <w:p w14:paraId="61AA6018" w14:textId="1D9299C6" w:rsidR="00B76B53" w:rsidRPr="00247C9B" w:rsidRDefault="00B76B53" w:rsidP="002B595D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Cs w:val="24"/>
              </w:rPr>
            </w:pPr>
            <w:r w:rsidRPr="00247C9B">
              <w:rPr>
                <w:rFonts w:ascii="Arial" w:hAnsi="Arial" w:cs="Arial"/>
                <w:color w:val="A6A6A6" w:themeColor="background1" w:themeShade="A6"/>
                <w:szCs w:val="24"/>
              </w:rPr>
              <w:t>Structure job training relating to the role that the employee will be performing.  This may require a separate training plan depending on service area needs.  Discuss with the new employee to identify training needs.</w:t>
            </w:r>
          </w:p>
        </w:tc>
        <w:tc>
          <w:tcPr>
            <w:tcW w:w="1682" w:type="dxa"/>
          </w:tcPr>
          <w:p w14:paraId="296FEF7D" w14:textId="450FDAC6" w:rsidR="00B76B53" w:rsidRPr="00247C9B" w:rsidRDefault="00B76B53" w:rsidP="00B76B5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B76B53" w:rsidRPr="00247C9B" w14:paraId="155E22C8" w14:textId="77777777" w:rsidTr="79ED3860">
        <w:tc>
          <w:tcPr>
            <w:tcW w:w="550" w:type="dxa"/>
          </w:tcPr>
          <w:p w14:paraId="60079244" w14:textId="5129A0EF" w:rsidR="00B76B53" w:rsidRPr="00247C9B" w:rsidRDefault="00B76B53" w:rsidP="00B76B5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247C9B">
              <w:rPr>
                <w:rFonts w:ascii="Arial" w:hAnsi="Arial" w:cs="Arial"/>
                <w:szCs w:val="24"/>
              </w:rPr>
              <w:t>5.</w:t>
            </w:r>
          </w:p>
        </w:tc>
        <w:tc>
          <w:tcPr>
            <w:tcW w:w="3597" w:type="dxa"/>
          </w:tcPr>
          <w:p w14:paraId="223D83B0" w14:textId="77777777" w:rsidR="00B76B53" w:rsidRPr="00247C9B" w:rsidRDefault="00B76B53" w:rsidP="00B76B5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5E610D">
              <w:rPr>
                <w:rFonts w:ascii="Arial" w:hAnsi="Arial" w:cs="Arial"/>
                <w:szCs w:val="24"/>
              </w:rPr>
              <w:t xml:space="preserve">Health and Wellbeing </w:t>
            </w:r>
            <w:r>
              <w:rPr>
                <w:rFonts w:ascii="Arial" w:hAnsi="Arial" w:cs="Arial"/>
                <w:szCs w:val="24"/>
              </w:rPr>
              <w:t>Initiatives</w:t>
            </w:r>
          </w:p>
        </w:tc>
        <w:tc>
          <w:tcPr>
            <w:tcW w:w="3187" w:type="dxa"/>
          </w:tcPr>
          <w:p w14:paraId="17F042A7" w14:textId="06D95D0F" w:rsidR="00B76B53" w:rsidRPr="00247C9B" w:rsidRDefault="00B76B53" w:rsidP="00B76B53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</w:rPr>
            </w:pPr>
            <w:r w:rsidRPr="4A8ACF48">
              <w:rPr>
                <w:rFonts w:ascii="Arial" w:hAnsi="Arial" w:cs="Arial"/>
                <w:color w:val="A6A6A6" w:themeColor="background1" w:themeShade="A6"/>
              </w:rPr>
              <w:t xml:space="preserve">Cover initiatives for health and wellbeing e.g. </w:t>
            </w:r>
            <w:hyperlink r:id="rId13">
              <w:r w:rsidRPr="4A8ACF48">
                <w:rPr>
                  <w:rStyle w:val="Hyperlink"/>
                  <w:rFonts w:ascii="Arial" w:hAnsi="Arial" w:cs="Arial"/>
                </w:rPr>
                <w:t>Mental Health First Aid</w:t>
              </w:r>
            </w:hyperlink>
            <w:r w:rsidRPr="4A8ACF48">
              <w:rPr>
                <w:rFonts w:ascii="Arial" w:hAnsi="Arial" w:cs="Arial"/>
                <w:color w:val="A6A6A6" w:themeColor="background1" w:themeShade="A6"/>
              </w:rPr>
              <w:t xml:space="preserve">, </w:t>
            </w:r>
            <w:hyperlink r:id="rId14">
              <w:r w:rsidRPr="4A8ACF48">
                <w:rPr>
                  <w:rStyle w:val="Hyperlink"/>
                  <w:rFonts w:ascii="Arial" w:hAnsi="Arial" w:cs="Arial"/>
                </w:rPr>
                <w:t>Employee Assistance Programme</w:t>
              </w:r>
            </w:hyperlink>
            <w:r w:rsidRPr="4A8ACF48">
              <w:rPr>
                <w:rFonts w:ascii="Arial" w:hAnsi="Arial" w:cs="Arial"/>
                <w:color w:val="A6A6A6" w:themeColor="background1" w:themeShade="A6"/>
              </w:rPr>
              <w:t>, Occupational Health</w:t>
            </w:r>
            <w:r w:rsidR="002B667B">
              <w:rPr>
                <w:rFonts w:ascii="Arial" w:hAnsi="Arial" w:cs="Arial"/>
                <w:color w:val="A6A6A6" w:themeColor="background1" w:themeShade="A6"/>
              </w:rPr>
              <w:t>. Staff Hub</w:t>
            </w:r>
          </w:p>
        </w:tc>
        <w:tc>
          <w:tcPr>
            <w:tcW w:w="1682" w:type="dxa"/>
          </w:tcPr>
          <w:p w14:paraId="7194DBDC" w14:textId="6697306D" w:rsidR="00B76B53" w:rsidRPr="00247C9B" w:rsidRDefault="00B76B53" w:rsidP="00B76B5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B76B53" w:rsidRPr="00247C9B" w14:paraId="2CA205B4" w14:textId="77777777" w:rsidTr="79ED3860">
        <w:tc>
          <w:tcPr>
            <w:tcW w:w="550" w:type="dxa"/>
          </w:tcPr>
          <w:p w14:paraId="44E9243C" w14:textId="2C1CC3FB" w:rsidR="00B76B53" w:rsidRPr="00247C9B" w:rsidRDefault="00B76B53" w:rsidP="00B76B5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247C9B">
              <w:rPr>
                <w:rFonts w:ascii="Arial" w:hAnsi="Arial" w:cs="Arial"/>
                <w:szCs w:val="24"/>
              </w:rPr>
              <w:t>6.</w:t>
            </w:r>
          </w:p>
        </w:tc>
        <w:tc>
          <w:tcPr>
            <w:tcW w:w="3597" w:type="dxa"/>
          </w:tcPr>
          <w:p w14:paraId="2AAC80A7" w14:textId="2BA80FA1" w:rsidR="00B76B53" w:rsidRPr="00247C9B" w:rsidRDefault="00606B38" w:rsidP="00606B3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Ensure all mandatory t</w:t>
            </w:r>
            <w:r w:rsidR="00B76B53" w:rsidRPr="4EEB8B29">
              <w:rPr>
                <w:rFonts w:ascii="Arial" w:hAnsi="Arial" w:cs="Arial"/>
              </w:rPr>
              <w:t xml:space="preserve">raining </w:t>
            </w:r>
            <w:r>
              <w:rPr>
                <w:rFonts w:ascii="Arial" w:hAnsi="Arial" w:cs="Arial"/>
              </w:rPr>
              <w:t xml:space="preserve">is up to date </w:t>
            </w:r>
            <w:r w:rsidR="00B76B53" w:rsidRPr="4EEB8B29">
              <w:rPr>
                <w:rFonts w:ascii="Arial" w:hAnsi="Arial" w:cs="Arial"/>
              </w:rPr>
              <w:t xml:space="preserve">(MVDC general) </w:t>
            </w:r>
          </w:p>
        </w:tc>
        <w:tc>
          <w:tcPr>
            <w:tcW w:w="3187" w:type="dxa"/>
          </w:tcPr>
          <w:p w14:paraId="28E1FE7A" w14:textId="77777777" w:rsidR="00B76B53" w:rsidRPr="00F6441C" w:rsidRDefault="00B76B53" w:rsidP="00B76B53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color w:val="A6A6A6" w:themeColor="background1" w:themeShade="A6"/>
                <w:sz w:val="24"/>
                <w:szCs w:val="24"/>
              </w:rPr>
            </w:pPr>
            <w:r w:rsidRPr="4EEB8B29">
              <w:rPr>
                <w:rFonts w:cs="Arial"/>
                <w:color w:val="A6A6A6" w:themeColor="background1" w:themeShade="A6"/>
              </w:rPr>
              <w:t>Diversity, Equality and Discrimination</w:t>
            </w:r>
          </w:p>
          <w:p w14:paraId="094D24F7" w14:textId="77777777" w:rsidR="00B76B53" w:rsidRPr="00F6441C" w:rsidRDefault="00B76B53" w:rsidP="00B76B53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color w:val="A6A6A6" w:themeColor="background1" w:themeShade="A6"/>
                <w:sz w:val="24"/>
                <w:szCs w:val="24"/>
              </w:rPr>
            </w:pPr>
            <w:r w:rsidRPr="4EEB8B29">
              <w:rPr>
                <w:rFonts w:cs="Arial"/>
                <w:color w:val="A6A6A6" w:themeColor="background1" w:themeShade="A6"/>
              </w:rPr>
              <w:t>Freedom of Information</w:t>
            </w:r>
          </w:p>
          <w:p w14:paraId="24195D88" w14:textId="77777777" w:rsidR="00B76B53" w:rsidRDefault="00B76B53" w:rsidP="00B76B5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inorHAnsi" w:eastAsiaTheme="minorEastAsia" w:hAnsiTheme="minorHAnsi" w:cstheme="minorBidi"/>
                <w:color w:val="A6A6A6" w:themeColor="background1" w:themeShade="A6"/>
                <w:sz w:val="24"/>
                <w:szCs w:val="24"/>
              </w:rPr>
            </w:pPr>
            <w:r w:rsidRPr="4EEB8B29">
              <w:rPr>
                <w:rFonts w:cs="Arial"/>
                <w:color w:val="A6A6A6" w:themeColor="background1" w:themeShade="A6"/>
              </w:rPr>
              <w:t>Safeguarding children, young people and adults training to be completed – log on details will be emailed to the new starter directly.</w:t>
            </w:r>
          </w:p>
          <w:p w14:paraId="14260146" w14:textId="25F43AEE" w:rsidR="00B76B53" w:rsidRDefault="00B76B53" w:rsidP="00B76B5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inorHAnsi" w:eastAsiaTheme="minorEastAsia" w:hAnsiTheme="minorHAnsi" w:cstheme="minorBidi"/>
                <w:color w:val="A6A6A6" w:themeColor="background1" w:themeShade="A6"/>
                <w:sz w:val="24"/>
                <w:szCs w:val="24"/>
              </w:rPr>
            </w:pPr>
            <w:r w:rsidRPr="4EEB8B29">
              <w:rPr>
                <w:rFonts w:cs="Arial"/>
                <w:color w:val="A6A6A6" w:themeColor="background1" w:themeShade="A6"/>
              </w:rPr>
              <w:t>Data protection (GDPR)</w:t>
            </w:r>
          </w:p>
          <w:p w14:paraId="769D0D3C" w14:textId="77777777" w:rsidR="00B76B53" w:rsidRPr="00F6441C" w:rsidRDefault="00B76B53" w:rsidP="00B76B53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Cs w:val="24"/>
              </w:rPr>
            </w:pPr>
          </w:p>
        </w:tc>
        <w:tc>
          <w:tcPr>
            <w:tcW w:w="1682" w:type="dxa"/>
          </w:tcPr>
          <w:p w14:paraId="54CD245A" w14:textId="3E24FD78" w:rsidR="00B76B53" w:rsidRPr="00247C9B" w:rsidRDefault="00B76B53" w:rsidP="00B76B5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B76B53" w:rsidRPr="00247C9B" w14:paraId="473F55C9" w14:textId="77777777" w:rsidTr="79ED3860">
        <w:tc>
          <w:tcPr>
            <w:tcW w:w="550" w:type="dxa"/>
          </w:tcPr>
          <w:p w14:paraId="7555861D" w14:textId="135850EB" w:rsidR="00B76B53" w:rsidRPr="00247C9B" w:rsidRDefault="00B76B53" w:rsidP="00B76B5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247C9B">
              <w:rPr>
                <w:rFonts w:ascii="Arial" w:hAnsi="Arial" w:cs="Arial"/>
                <w:szCs w:val="24"/>
              </w:rPr>
              <w:t>7.</w:t>
            </w:r>
          </w:p>
        </w:tc>
        <w:tc>
          <w:tcPr>
            <w:tcW w:w="3597" w:type="dxa"/>
          </w:tcPr>
          <w:p w14:paraId="5DF32DFE" w14:textId="77777777" w:rsidR="00B76B53" w:rsidRPr="00247C9B" w:rsidRDefault="00B76B53" w:rsidP="00B76B5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IT issues</w:t>
            </w:r>
          </w:p>
        </w:tc>
        <w:tc>
          <w:tcPr>
            <w:tcW w:w="3187" w:type="dxa"/>
          </w:tcPr>
          <w:p w14:paraId="6D439FE5" w14:textId="77777777" w:rsidR="00B76B53" w:rsidRPr="00247C9B" w:rsidRDefault="00B76B53" w:rsidP="00B76B53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Cs w:val="24"/>
              </w:rPr>
            </w:pPr>
            <w:r w:rsidRPr="00F6441C">
              <w:rPr>
                <w:rFonts w:ascii="Arial" w:hAnsi="Arial" w:cs="Arial"/>
                <w:color w:val="A6A6A6" w:themeColor="background1" w:themeShade="A6"/>
                <w:szCs w:val="24"/>
              </w:rPr>
              <w:t>IT issues are resolved (if any)</w:t>
            </w:r>
          </w:p>
        </w:tc>
        <w:tc>
          <w:tcPr>
            <w:tcW w:w="1682" w:type="dxa"/>
          </w:tcPr>
          <w:p w14:paraId="1231BE67" w14:textId="5E4EE29C" w:rsidR="00B76B53" w:rsidRPr="00247C9B" w:rsidRDefault="00B76B53" w:rsidP="00B76B5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B76B53" w:rsidRPr="00247C9B" w14:paraId="14C08923" w14:textId="77777777" w:rsidTr="79ED3860">
        <w:tc>
          <w:tcPr>
            <w:tcW w:w="550" w:type="dxa"/>
          </w:tcPr>
          <w:p w14:paraId="00B4D449" w14:textId="54E7DE7A" w:rsidR="00B76B53" w:rsidRPr="00247C9B" w:rsidRDefault="00B76B53" w:rsidP="00B76B5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247C9B">
              <w:rPr>
                <w:rFonts w:ascii="Arial" w:hAnsi="Arial" w:cs="Arial"/>
                <w:szCs w:val="24"/>
              </w:rPr>
              <w:t>8.</w:t>
            </w:r>
          </w:p>
        </w:tc>
        <w:tc>
          <w:tcPr>
            <w:tcW w:w="3597" w:type="dxa"/>
          </w:tcPr>
          <w:p w14:paraId="74A40156" w14:textId="4F6F45F0" w:rsidR="00B76B53" w:rsidRPr="00247C9B" w:rsidRDefault="00B76B53" w:rsidP="00B76B53">
            <w:pPr>
              <w:spacing w:after="0" w:line="240" w:lineRule="auto"/>
              <w:rPr>
                <w:rFonts w:ascii="Arial" w:hAnsi="Arial" w:cs="Arial"/>
              </w:rPr>
            </w:pPr>
            <w:r w:rsidRPr="4EEB8B29">
              <w:rPr>
                <w:rFonts w:ascii="Arial" w:hAnsi="Arial" w:cs="Arial"/>
              </w:rPr>
              <w:t>Bespoke service mandatory training</w:t>
            </w:r>
          </w:p>
        </w:tc>
        <w:tc>
          <w:tcPr>
            <w:tcW w:w="3187" w:type="dxa"/>
          </w:tcPr>
          <w:p w14:paraId="3EA58A10" w14:textId="3CC24D14" w:rsidR="00B76B53" w:rsidRPr="00247C9B" w:rsidRDefault="00B76B53" w:rsidP="00B76B53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</w:rPr>
            </w:pPr>
            <w:r w:rsidRPr="4EEB8B29">
              <w:rPr>
                <w:rFonts w:ascii="Arial" w:hAnsi="Arial" w:cs="Arial"/>
                <w:color w:val="A6A6A6" w:themeColor="background1" w:themeShade="A6"/>
              </w:rPr>
              <w:t>Add any team/role specific mandatory training</w:t>
            </w:r>
          </w:p>
        </w:tc>
        <w:tc>
          <w:tcPr>
            <w:tcW w:w="1682" w:type="dxa"/>
          </w:tcPr>
          <w:p w14:paraId="36FEB5B0" w14:textId="538FF647" w:rsidR="00B76B53" w:rsidRPr="00247C9B" w:rsidRDefault="00B76B53" w:rsidP="00B76B5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B76B53" w:rsidRPr="00247C9B" w14:paraId="225C3F2D" w14:textId="77777777" w:rsidTr="79ED3860">
        <w:tc>
          <w:tcPr>
            <w:tcW w:w="550" w:type="dxa"/>
          </w:tcPr>
          <w:p w14:paraId="16DADBDD" w14:textId="448C406A" w:rsidR="00B76B53" w:rsidRPr="00247C9B" w:rsidRDefault="00B76B53" w:rsidP="00B76B5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247C9B">
              <w:rPr>
                <w:rFonts w:ascii="Arial" w:hAnsi="Arial" w:cs="Arial"/>
                <w:szCs w:val="24"/>
              </w:rPr>
              <w:t>9.</w:t>
            </w:r>
          </w:p>
        </w:tc>
        <w:tc>
          <w:tcPr>
            <w:tcW w:w="3597" w:type="dxa"/>
          </w:tcPr>
          <w:p w14:paraId="4BC495E5" w14:textId="77777777" w:rsidR="00B76B53" w:rsidRPr="00247C9B" w:rsidRDefault="00B76B53" w:rsidP="00B76B5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247C9B">
              <w:rPr>
                <w:rFonts w:ascii="Arial" w:hAnsi="Arial" w:cs="Arial"/>
                <w:szCs w:val="24"/>
              </w:rPr>
              <w:t>For service area induction</w:t>
            </w:r>
          </w:p>
        </w:tc>
        <w:tc>
          <w:tcPr>
            <w:tcW w:w="3187" w:type="dxa"/>
          </w:tcPr>
          <w:p w14:paraId="27B660A7" w14:textId="77777777" w:rsidR="00B76B53" w:rsidRPr="00247C9B" w:rsidRDefault="00B76B53" w:rsidP="00B76B53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Cs w:val="24"/>
              </w:rPr>
            </w:pPr>
            <w:r w:rsidRPr="00247C9B">
              <w:rPr>
                <w:rFonts w:ascii="Arial" w:hAnsi="Arial" w:cs="Arial"/>
                <w:color w:val="A6A6A6" w:themeColor="background1" w:themeShade="A6"/>
                <w:szCs w:val="24"/>
              </w:rPr>
              <w:t>Add any local induction items</w:t>
            </w:r>
          </w:p>
        </w:tc>
        <w:tc>
          <w:tcPr>
            <w:tcW w:w="1682" w:type="dxa"/>
          </w:tcPr>
          <w:p w14:paraId="30D7AA69" w14:textId="5B436BD2" w:rsidR="00B76B53" w:rsidRPr="00247C9B" w:rsidRDefault="00B76B53" w:rsidP="00B76B5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B76B53" w:rsidRPr="00247C9B" w14:paraId="7CEF5F2D" w14:textId="77777777" w:rsidTr="79ED3860">
        <w:tc>
          <w:tcPr>
            <w:tcW w:w="550" w:type="dxa"/>
          </w:tcPr>
          <w:p w14:paraId="62C0BE59" w14:textId="3D21F867" w:rsidR="00B76B53" w:rsidRPr="00247C9B" w:rsidRDefault="00B76B53" w:rsidP="00B76B5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247C9B">
              <w:rPr>
                <w:rFonts w:ascii="Arial" w:hAnsi="Arial" w:cs="Arial"/>
                <w:szCs w:val="24"/>
              </w:rPr>
              <w:t>10.</w:t>
            </w:r>
          </w:p>
        </w:tc>
        <w:tc>
          <w:tcPr>
            <w:tcW w:w="3597" w:type="dxa"/>
          </w:tcPr>
          <w:p w14:paraId="0893D8DF" w14:textId="77777777" w:rsidR="00B76B53" w:rsidRPr="00247C9B" w:rsidRDefault="00B76B53" w:rsidP="00B76B5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247C9B">
              <w:rPr>
                <w:rFonts w:ascii="Arial" w:hAnsi="Arial" w:cs="Arial"/>
                <w:szCs w:val="24"/>
              </w:rPr>
              <w:t>For service area induction</w:t>
            </w:r>
          </w:p>
        </w:tc>
        <w:tc>
          <w:tcPr>
            <w:tcW w:w="3187" w:type="dxa"/>
          </w:tcPr>
          <w:p w14:paraId="003D062A" w14:textId="77777777" w:rsidR="00B76B53" w:rsidRPr="00247C9B" w:rsidRDefault="00B76B53" w:rsidP="00B76B53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Cs w:val="24"/>
              </w:rPr>
            </w:pPr>
            <w:r w:rsidRPr="00247C9B">
              <w:rPr>
                <w:rFonts w:ascii="Arial" w:hAnsi="Arial" w:cs="Arial"/>
                <w:color w:val="A6A6A6" w:themeColor="background1" w:themeShade="A6"/>
                <w:szCs w:val="24"/>
              </w:rPr>
              <w:t>Add any local induction items</w:t>
            </w:r>
          </w:p>
        </w:tc>
        <w:tc>
          <w:tcPr>
            <w:tcW w:w="1682" w:type="dxa"/>
          </w:tcPr>
          <w:p w14:paraId="7196D064" w14:textId="11D1EA9B" w:rsidR="00B76B53" w:rsidRPr="00247C9B" w:rsidRDefault="00B76B53" w:rsidP="00B76B5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B76B53" w:rsidRPr="00247C9B" w14:paraId="57DF3F2E" w14:textId="77777777" w:rsidTr="79ED3860">
        <w:tc>
          <w:tcPr>
            <w:tcW w:w="550" w:type="dxa"/>
            <w:vAlign w:val="center"/>
          </w:tcPr>
          <w:p w14:paraId="6BD18F9B" w14:textId="503FF8DE" w:rsidR="00B76B53" w:rsidRPr="00247C9B" w:rsidRDefault="00B76B53" w:rsidP="00B76B53">
            <w:pPr>
              <w:spacing w:before="12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603" w:type="dxa"/>
            <w:vAlign w:val="center"/>
          </w:tcPr>
          <w:p w14:paraId="3CE5391B" w14:textId="77777777" w:rsidR="00B76B53" w:rsidRPr="00247C9B" w:rsidRDefault="00B76B53" w:rsidP="00B76B53">
            <w:pPr>
              <w:spacing w:before="120"/>
              <w:jc w:val="center"/>
              <w:rPr>
                <w:rFonts w:ascii="Arial" w:hAnsi="Arial" w:cs="Arial"/>
                <w:b/>
                <w:szCs w:val="24"/>
              </w:rPr>
            </w:pPr>
            <w:r w:rsidRPr="00247C9B">
              <w:rPr>
                <w:rFonts w:ascii="Arial" w:hAnsi="Arial" w:cs="Arial"/>
                <w:b/>
                <w:szCs w:val="24"/>
              </w:rPr>
              <w:t>Induction Item</w:t>
            </w:r>
          </w:p>
        </w:tc>
        <w:tc>
          <w:tcPr>
            <w:tcW w:w="3181" w:type="dxa"/>
            <w:vAlign w:val="center"/>
          </w:tcPr>
          <w:p w14:paraId="44C6B5EF" w14:textId="77777777" w:rsidR="00B76B53" w:rsidRPr="00247C9B" w:rsidRDefault="00B76B53" w:rsidP="00B76B53">
            <w:pPr>
              <w:spacing w:before="120"/>
              <w:jc w:val="center"/>
              <w:rPr>
                <w:rFonts w:ascii="Arial" w:hAnsi="Arial" w:cs="Arial"/>
                <w:b/>
                <w:color w:val="A6A6A6" w:themeColor="background1" w:themeShade="A6"/>
                <w:szCs w:val="24"/>
              </w:rPr>
            </w:pPr>
            <w:r w:rsidRPr="00247C9B">
              <w:rPr>
                <w:rFonts w:ascii="Arial" w:hAnsi="Arial" w:cs="Arial"/>
                <w:b/>
                <w:color w:val="A6A6A6" w:themeColor="background1" w:themeShade="A6"/>
                <w:szCs w:val="24"/>
              </w:rPr>
              <w:t>Comments</w:t>
            </w:r>
          </w:p>
        </w:tc>
        <w:tc>
          <w:tcPr>
            <w:tcW w:w="1682" w:type="dxa"/>
            <w:vAlign w:val="center"/>
          </w:tcPr>
          <w:p w14:paraId="255BB08B" w14:textId="0EB85275" w:rsidR="00B76B53" w:rsidRPr="00247C9B" w:rsidRDefault="00B76B53" w:rsidP="00B76B53">
            <w:pPr>
              <w:spacing w:before="120"/>
              <w:jc w:val="center"/>
              <w:rPr>
                <w:rFonts w:ascii="Arial" w:hAnsi="Arial" w:cs="Arial"/>
                <w:b/>
                <w:szCs w:val="24"/>
              </w:rPr>
            </w:pPr>
            <w:r w:rsidRPr="00247C9B">
              <w:rPr>
                <w:rFonts w:ascii="Arial" w:hAnsi="Arial" w:cs="Arial"/>
                <w:b/>
                <w:szCs w:val="24"/>
              </w:rPr>
              <w:t>Date Completed</w:t>
            </w:r>
          </w:p>
        </w:tc>
      </w:tr>
      <w:tr w:rsidR="00B76B53" w:rsidRPr="00247C9B" w14:paraId="32FB1C9D" w14:textId="77777777" w:rsidTr="79ED3860">
        <w:tc>
          <w:tcPr>
            <w:tcW w:w="9016" w:type="dxa"/>
            <w:gridSpan w:val="4"/>
            <w:shd w:val="clear" w:color="auto" w:fill="7030A0"/>
          </w:tcPr>
          <w:p w14:paraId="019D170D" w14:textId="1266D9A5" w:rsidR="00B76B53" w:rsidRPr="00247C9B" w:rsidRDefault="00B76B53" w:rsidP="00B76B53">
            <w:pPr>
              <w:spacing w:before="12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346147A2">
              <w:rPr>
                <w:rFonts w:ascii="Arial" w:hAnsi="Arial" w:cs="Arial"/>
                <w:b/>
                <w:bCs/>
                <w:color w:val="FFFFFF" w:themeColor="background1"/>
              </w:rPr>
              <w:t>2 – 4 WEEKS</w:t>
            </w:r>
          </w:p>
        </w:tc>
      </w:tr>
      <w:tr w:rsidR="00B76B53" w:rsidRPr="00247C9B" w14:paraId="67CC1D94" w14:textId="77777777" w:rsidTr="79ED3860">
        <w:tc>
          <w:tcPr>
            <w:tcW w:w="550" w:type="dxa"/>
          </w:tcPr>
          <w:p w14:paraId="11361BD6" w14:textId="4F51E011" w:rsidR="00B76B53" w:rsidRPr="00247C9B" w:rsidRDefault="00B76B53" w:rsidP="00B76B5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247C9B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3603" w:type="dxa"/>
          </w:tcPr>
          <w:p w14:paraId="24709603" w14:textId="77777777" w:rsidR="00B76B53" w:rsidRPr="00247C9B" w:rsidRDefault="00B76B53" w:rsidP="00B76B5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247C9B">
              <w:rPr>
                <w:rFonts w:ascii="Arial" w:hAnsi="Arial" w:cs="Arial"/>
                <w:szCs w:val="24"/>
              </w:rPr>
              <w:t xml:space="preserve">Ensure </w:t>
            </w:r>
            <w:r>
              <w:rPr>
                <w:rFonts w:ascii="Arial" w:hAnsi="Arial" w:cs="Arial"/>
                <w:szCs w:val="24"/>
              </w:rPr>
              <w:t xml:space="preserve">monthly </w:t>
            </w:r>
            <w:r w:rsidRPr="00247C9B">
              <w:rPr>
                <w:rFonts w:ascii="Arial" w:hAnsi="Arial" w:cs="Arial"/>
                <w:szCs w:val="24"/>
              </w:rPr>
              <w:t>1-2-1 meeting</w:t>
            </w:r>
            <w:r>
              <w:rPr>
                <w:rFonts w:ascii="Arial" w:hAnsi="Arial" w:cs="Arial"/>
                <w:szCs w:val="24"/>
              </w:rPr>
              <w:t>s are</w:t>
            </w:r>
            <w:r w:rsidRPr="00247C9B">
              <w:rPr>
                <w:rFonts w:ascii="Arial" w:hAnsi="Arial" w:cs="Arial"/>
                <w:szCs w:val="24"/>
              </w:rPr>
              <w:t xml:space="preserve"> scheduled</w:t>
            </w:r>
          </w:p>
        </w:tc>
        <w:tc>
          <w:tcPr>
            <w:tcW w:w="3181" w:type="dxa"/>
          </w:tcPr>
          <w:p w14:paraId="350567B1" w14:textId="77777777" w:rsidR="00B76B53" w:rsidRPr="00247C9B" w:rsidRDefault="00B76B53" w:rsidP="00B76B53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Cs w:val="24"/>
              </w:rPr>
            </w:pPr>
            <w:r w:rsidRPr="00247C9B">
              <w:rPr>
                <w:rFonts w:ascii="Arial" w:hAnsi="Arial" w:cs="Arial"/>
                <w:color w:val="A6A6A6" w:themeColor="background1" w:themeShade="A6"/>
                <w:szCs w:val="24"/>
              </w:rPr>
              <w:t>Check that the employee feels sufficiently knowledgeable and comfortable with the new role.</w:t>
            </w:r>
          </w:p>
          <w:p w14:paraId="196E5DD8" w14:textId="77777777" w:rsidR="00B76B53" w:rsidRPr="00247C9B" w:rsidRDefault="00B76B53" w:rsidP="00B76B53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Cs w:val="24"/>
              </w:rPr>
            </w:pPr>
            <w:r w:rsidRPr="00247C9B">
              <w:rPr>
                <w:rFonts w:ascii="Arial" w:hAnsi="Arial" w:cs="Arial"/>
                <w:color w:val="A6A6A6" w:themeColor="background1" w:themeShade="A6"/>
                <w:szCs w:val="24"/>
              </w:rPr>
              <w:t>Ensure the right level of support is being provided</w:t>
            </w:r>
          </w:p>
        </w:tc>
        <w:tc>
          <w:tcPr>
            <w:tcW w:w="1682" w:type="dxa"/>
          </w:tcPr>
          <w:p w14:paraId="238601FE" w14:textId="4F9CD987" w:rsidR="00B76B53" w:rsidRPr="00247C9B" w:rsidRDefault="00B76B53" w:rsidP="00B76B5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B76B53" w:rsidRPr="00247C9B" w14:paraId="655EBBDA" w14:textId="77777777" w:rsidTr="79ED3860">
        <w:tc>
          <w:tcPr>
            <w:tcW w:w="550" w:type="dxa"/>
          </w:tcPr>
          <w:p w14:paraId="66CBCBC9" w14:textId="619FEEE6" w:rsidR="00B76B53" w:rsidRPr="00247C9B" w:rsidRDefault="00B76B53" w:rsidP="00B76B5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247C9B"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3603" w:type="dxa"/>
          </w:tcPr>
          <w:p w14:paraId="4EB78DE5" w14:textId="77777777" w:rsidR="00B76B53" w:rsidRPr="00247C9B" w:rsidRDefault="00B76B53" w:rsidP="00B76B5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247C9B">
              <w:rPr>
                <w:rFonts w:ascii="Arial" w:hAnsi="Arial" w:cs="Arial"/>
                <w:szCs w:val="24"/>
              </w:rPr>
              <w:t>Essential Training</w:t>
            </w:r>
          </w:p>
        </w:tc>
        <w:tc>
          <w:tcPr>
            <w:tcW w:w="3181" w:type="dxa"/>
          </w:tcPr>
          <w:p w14:paraId="0E6E21BB" w14:textId="28B1FE99" w:rsidR="00B76B53" w:rsidRDefault="00B76B53" w:rsidP="00B76B53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Cs w:val="24"/>
              </w:rPr>
            </w:pPr>
            <w:r w:rsidRPr="00247C9B">
              <w:rPr>
                <w:rFonts w:ascii="Arial" w:hAnsi="Arial" w:cs="Arial"/>
                <w:color w:val="A6A6A6" w:themeColor="background1" w:themeShade="A6"/>
                <w:szCs w:val="24"/>
              </w:rPr>
              <w:t>Ensure the employee has completed all mandatory and statutory required training for the role</w:t>
            </w:r>
            <w:r>
              <w:rPr>
                <w:rFonts w:ascii="Arial" w:hAnsi="Arial" w:cs="Arial"/>
                <w:color w:val="A6A6A6" w:themeColor="background1" w:themeShade="A6"/>
                <w:szCs w:val="24"/>
              </w:rPr>
              <w:t>.</w:t>
            </w:r>
          </w:p>
          <w:p w14:paraId="0F3CABC7" w14:textId="77777777" w:rsidR="00B76B53" w:rsidRPr="00247C9B" w:rsidRDefault="00B76B53" w:rsidP="00B76B53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Cs w:val="24"/>
              </w:rPr>
            </w:pPr>
          </w:p>
          <w:p w14:paraId="003C9C2B" w14:textId="518B1EB4" w:rsidR="00B76B53" w:rsidRPr="00247C9B" w:rsidRDefault="00B76B53" w:rsidP="00B76B53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</w:rPr>
            </w:pPr>
            <w:r w:rsidRPr="4A8ACF48">
              <w:rPr>
                <w:rFonts w:ascii="Arial" w:hAnsi="Arial" w:cs="Arial"/>
                <w:color w:val="A6A6A6" w:themeColor="background1" w:themeShade="A6"/>
              </w:rPr>
              <w:t>Employees should also be aware of our email process and Staff Hub initiative for reducing email usage</w:t>
            </w:r>
          </w:p>
        </w:tc>
        <w:tc>
          <w:tcPr>
            <w:tcW w:w="1682" w:type="dxa"/>
          </w:tcPr>
          <w:p w14:paraId="5B08B5D1" w14:textId="76778115" w:rsidR="00B76B53" w:rsidRPr="00247C9B" w:rsidRDefault="00B76B53" w:rsidP="00B76B5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B76B53" w:rsidRPr="00247C9B" w14:paraId="5FD00DE5" w14:textId="77777777" w:rsidTr="79ED3860">
        <w:tc>
          <w:tcPr>
            <w:tcW w:w="550" w:type="dxa"/>
          </w:tcPr>
          <w:p w14:paraId="407EEA5D" w14:textId="6A19AFBB" w:rsidR="00B76B53" w:rsidRPr="00247C9B" w:rsidRDefault="00B76B53" w:rsidP="00B76B5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247C9B">
              <w:rPr>
                <w:rFonts w:ascii="Arial" w:hAnsi="Arial" w:cs="Arial"/>
                <w:szCs w:val="24"/>
              </w:rPr>
              <w:t>3.</w:t>
            </w:r>
          </w:p>
        </w:tc>
        <w:tc>
          <w:tcPr>
            <w:tcW w:w="3603" w:type="dxa"/>
          </w:tcPr>
          <w:p w14:paraId="2493F2E3" w14:textId="585B2095" w:rsidR="00B76B53" w:rsidRPr="00247C9B" w:rsidRDefault="00B76B53" w:rsidP="00B76B5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247C9B">
              <w:rPr>
                <w:rFonts w:ascii="Arial" w:hAnsi="Arial" w:cs="Arial"/>
                <w:szCs w:val="24"/>
              </w:rPr>
              <w:t>Performance Review</w:t>
            </w:r>
          </w:p>
        </w:tc>
        <w:tc>
          <w:tcPr>
            <w:tcW w:w="3181" w:type="dxa"/>
          </w:tcPr>
          <w:p w14:paraId="354A3BA5" w14:textId="3B4EC7FE" w:rsidR="00B76B53" w:rsidRPr="00247C9B" w:rsidRDefault="00B76B53" w:rsidP="00C77884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</w:rPr>
            </w:pPr>
            <w:r w:rsidRPr="346147A2">
              <w:rPr>
                <w:rFonts w:ascii="Arial" w:hAnsi="Arial" w:cs="Arial"/>
                <w:color w:val="A6A6A6" w:themeColor="background1" w:themeShade="A6"/>
              </w:rPr>
              <w:t xml:space="preserve">Hold 4-week </w:t>
            </w:r>
            <w:r w:rsidR="00C77884">
              <w:rPr>
                <w:rFonts w:ascii="Arial" w:hAnsi="Arial" w:cs="Arial"/>
                <w:color w:val="A6A6A6" w:themeColor="background1" w:themeShade="A6"/>
              </w:rPr>
              <w:t xml:space="preserve">performance review </w:t>
            </w:r>
            <w:r w:rsidRPr="346147A2">
              <w:rPr>
                <w:rFonts w:ascii="Arial" w:hAnsi="Arial" w:cs="Arial"/>
                <w:color w:val="A6A6A6" w:themeColor="background1" w:themeShade="A6"/>
              </w:rPr>
              <w:t>meeting and discuss and agree objectives</w:t>
            </w:r>
            <w:r w:rsidR="00C77884">
              <w:rPr>
                <w:rFonts w:ascii="Arial" w:hAnsi="Arial" w:cs="Arial"/>
                <w:color w:val="A6A6A6" w:themeColor="background1" w:themeShade="A6"/>
              </w:rPr>
              <w:t>.</w:t>
            </w:r>
          </w:p>
        </w:tc>
        <w:tc>
          <w:tcPr>
            <w:tcW w:w="1682" w:type="dxa"/>
          </w:tcPr>
          <w:p w14:paraId="16DEB4AB" w14:textId="5A78DF41" w:rsidR="00B76B53" w:rsidRPr="00247C9B" w:rsidRDefault="00B76B53" w:rsidP="00B76B5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B76B53" w:rsidRPr="00247C9B" w14:paraId="58695CA7" w14:textId="77777777" w:rsidTr="79ED3860">
        <w:tc>
          <w:tcPr>
            <w:tcW w:w="550" w:type="dxa"/>
          </w:tcPr>
          <w:p w14:paraId="5B6478ED" w14:textId="6B709E61" w:rsidR="00B76B53" w:rsidRPr="00247C9B" w:rsidRDefault="00B76B53" w:rsidP="00B76B5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247C9B">
              <w:rPr>
                <w:rFonts w:ascii="Arial" w:hAnsi="Arial" w:cs="Arial"/>
                <w:szCs w:val="24"/>
              </w:rPr>
              <w:t>4.</w:t>
            </w:r>
          </w:p>
        </w:tc>
        <w:tc>
          <w:tcPr>
            <w:tcW w:w="3603" w:type="dxa"/>
          </w:tcPr>
          <w:p w14:paraId="0538C7A5" w14:textId="77777777" w:rsidR="00B76B53" w:rsidRPr="00247C9B" w:rsidRDefault="00B76B53" w:rsidP="00B76B5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247C9B">
              <w:rPr>
                <w:rFonts w:ascii="Arial" w:hAnsi="Arial" w:cs="Arial"/>
                <w:szCs w:val="24"/>
              </w:rPr>
              <w:t>For service area induction</w:t>
            </w:r>
          </w:p>
        </w:tc>
        <w:tc>
          <w:tcPr>
            <w:tcW w:w="3181" w:type="dxa"/>
          </w:tcPr>
          <w:p w14:paraId="074C9462" w14:textId="77777777" w:rsidR="00B76B53" w:rsidRPr="00247C9B" w:rsidRDefault="00B76B53" w:rsidP="00B76B53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Cs w:val="24"/>
              </w:rPr>
            </w:pPr>
            <w:r w:rsidRPr="00247C9B">
              <w:rPr>
                <w:rFonts w:ascii="Arial" w:hAnsi="Arial" w:cs="Arial"/>
                <w:color w:val="A6A6A6" w:themeColor="background1" w:themeShade="A6"/>
                <w:szCs w:val="24"/>
              </w:rPr>
              <w:t>Add any local induction items</w:t>
            </w:r>
          </w:p>
        </w:tc>
        <w:tc>
          <w:tcPr>
            <w:tcW w:w="1682" w:type="dxa"/>
          </w:tcPr>
          <w:p w14:paraId="0AD9C6F4" w14:textId="2CCA6425" w:rsidR="00B76B53" w:rsidRPr="00247C9B" w:rsidRDefault="00B76B53" w:rsidP="00B76B5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B76B53" w:rsidRPr="00247C9B" w14:paraId="63487E20" w14:textId="77777777" w:rsidTr="79ED3860">
        <w:tc>
          <w:tcPr>
            <w:tcW w:w="550" w:type="dxa"/>
          </w:tcPr>
          <w:p w14:paraId="2F71838D" w14:textId="1C636946" w:rsidR="00B76B53" w:rsidRPr="00247C9B" w:rsidRDefault="00B76B53" w:rsidP="00B76B5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247C9B">
              <w:rPr>
                <w:rFonts w:ascii="Arial" w:hAnsi="Arial" w:cs="Arial"/>
                <w:szCs w:val="24"/>
              </w:rPr>
              <w:t>5.</w:t>
            </w:r>
          </w:p>
        </w:tc>
        <w:tc>
          <w:tcPr>
            <w:tcW w:w="3603" w:type="dxa"/>
          </w:tcPr>
          <w:p w14:paraId="1104B1BC" w14:textId="77777777" w:rsidR="00B76B53" w:rsidRPr="00247C9B" w:rsidRDefault="00B76B53" w:rsidP="00B76B5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247C9B">
              <w:rPr>
                <w:rFonts w:ascii="Arial" w:hAnsi="Arial" w:cs="Arial"/>
                <w:szCs w:val="24"/>
              </w:rPr>
              <w:t>For service area induction</w:t>
            </w:r>
          </w:p>
        </w:tc>
        <w:tc>
          <w:tcPr>
            <w:tcW w:w="3181" w:type="dxa"/>
          </w:tcPr>
          <w:p w14:paraId="1836A925" w14:textId="77777777" w:rsidR="00B76B53" w:rsidRPr="00247C9B" w:rsidRDefault="00B76B53" w:rsidP="00B76B53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Cs w:val="24"/>
              </w:rPr>
            </w:pPr>
            <w:r w:rsidRPr="00247C9B">
              <w:rPr>
                <w:rFonts w:ascii="Arial" w:hAnsi="Arial" w:cs="Arial"/>
                <w:color w:val="A6A6A6" w:themeColor="background1" w:themeShade="A6"/>
                <w:szCs w:val="24"/>
              </w:rPr>
              <w:t>Add any local induction items</w:t>
            </w:r>
          </w:p>
        </w:tc>
        <w:tc>
          <w:tcPr>
            <w:tcW w:w="1682" w:type="dxa"/>
          </w:tcPr>
          <w:p w14:paraId="4B1F511A" w14:textId="4D53A164" w:rsidR="00B76B53" w:rsidRPr="00247C9B" w:rsidRDefault="00B76B53" w:rsidP="00B76B5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B76B53" w:rsidRPr="00247C9B" w14:paraId="75E6E73C" w14:textId="77777777" w:rsidTr="79ED3860">
        <w:tc>
          <w:tcPr>
            <w:tcW w:w="550" w:type="dxa"/>
          </w:tcPr>
          <w:p w14:paraId="4212A139" w14:textId="501EEC14" w:rsidR="00B76B53" w:rsidRPr="00247C9B" w:rsidRDefault="00B76B53" w:rsidP="00B76B5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247C9B">
              <w:rPr>
                <w:rFonts w:ascii="Arial" w:hAnsi="Arial" w:cs="Arial"/>
                <w:szCs w:val="24"/>
              </w:rPr>
              <w:t>6.</w:t>
            </w:r>
          </w:p>
        </w:tc>
        <w:tc>
          <w:tcPr>
            <w:tcW w:w="3603" w:type="dxa"/>
          </w:tcPr>
          <w:p w14:paraId="474580A4" w14:textId="77777777" w:rsidR="00B76B53" w:rsidRPr="00247C9B" w:rsidRDefault="00B76B53" w:rsidP="00B76B5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247C9B">
              <w:rPr>
                <w:rFonts w:ascii="Arial" w:hAnsi="Arial" w:cs="Arial"/>
                <w:szCs w:val="24"/>
              </w:rPr>
              <w:t>For service area induction</w:t>
            </w:r>
          </w:p>
        </w:tc>
        <w:tc>
          <w:tcPr>
            <w:tcW w:w="3181" w:type="dxa"/>
          </w:tcPr>
          <w:p w14:paraId="315AFBFB" w14:textId="77777777" w:rsidR="00B76B53" w:rsidRPr="00247C9B" w:rsidRDefault="00B76B53" w:rsidP="00B76B53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Cs w:val="24"/>
              </w:rPr>
            </w:pPr>
            <w:r w:rsidRPr="00247C9B">
              <w:rPr>
                <w:rFonts w:ascii="Arial" w:hAnsi="Arial" w:cs="Arial"/>
                <w:color w:val="A6A6A6" w:themeColor="background1" w:themeShade="A6"/>
                <w:szCs w:val="24"/>
              </w:rPr>
              <w:t>Add any local induction items</w:t>
            </w:r>
          </w:p>
        </w:tc>
        <w:tc>
          <w:tcPr>
            <w:tcW w:w="1682" w:type="dxa"/>
          </w:tcPr>
          <w:p w14:paraId="65F9C3DC" w14:textId="6C0D2A5C" w:rsidR="00B76B53" w:rsidRPr="00247C9B" w:rsidRDefault="00B76B53" w:rsidP="00B76B5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B76B53" w:rsidRPr="00247C9B" w14:paraId="1AE54554" w14:textId="77777777" w:rsidTr="79ED3860">
        <w:tc>
          <w:tcPr>
            <w:tcW w:w="520" w:type="dxa"/>
            <w:vAlign w:val="center"/>
          </w:tcPr>
          <w:p w14:paraId="1A965116" w14:textId="38183490" w:rsidR="00B76B53" w:rsidRPr="00247C9B" w:rsidRDefault="00B76B53" w:rsidP="00B76B53">
            <w:pPr>
              <w:spacing w:before="120"/>
              <w:jc w:val="center"/>
              <w:rPr>
                <w:rFonts w:ascii="Arial" w:hAnsi="Arial" w:cs="Arial"/>
                <w:b/>
                <w:szCs w:val="24"/>
              </w:rPr>
            </w:pPr>
            <w:r w:rsidRPr="00247C9B">
              <w:rPr>
                <w:rFonts w:ascii="Arial" w:hAnsi="Arial" w:cs="Arial"/>
                <w:szCs w:val="24"/>
              </w:rPr>
              <w:br w:type="page"/>
            </w:r>
          </w:p>
        </w:tc>
        <w:tc>
          <w:tcPr>
            <w:tcW w:w="3616" w:type="dxa"/>
            <w:vAlign w:val="center"/>
          </w:tcPr>
          <w:p w14:paraId="66276AA6" w14:textId="77777777" w:rsidR="00B76B53" w:rsidRPr="00247C9B" w:rsidRDefault="00B76B53" w:rsidP="00B76B53">
            <w:pPr>
              <w:spacing w:before="120"/>
              <w:jc w:val="center"/>
              <w:rPr>
                <w:rFonts w:ascii="Arial" w:hAnsi="Arial" w:cs="Arial"/>
                <w:b/>
                <w:szCs w:val="24"/>
              </w:rPr>
            </w:pPr>
            <w:r w:rsidRPr="00247C9B">
              <w:rPr>
                <w:rFonts w:ascii="Arial" w:hAnsi="Arial" w:cs="Arial"/>
                <w:b/>
                <w:szCs w:val="24"/>
              </w:rPr>
              <w:t>Induction Item</w:t>
            </w:r>
          </w:p>
        </w:tc>
        <w:tc>
          <w:tcPr>
            <w:tcW w:w="3198" w:type="dxa"/>
            <w:vAlign w:val="center"/>
          </w:tcPr>
          <w:p w14:paraId="6FF2C211" w14:textId="77777777" w:rsidR="00B76B53" w:rsidRPr="00247C9B" w:rsidRDefault="00B76B53" w:rsidP="00B76B53">
            <w:pPr>
              <w:spacing w:before="120"/>
              <w:jc w:val="center"/>
              <w:rPr>
                <w:rFonts w:ascii="Arial" w:hAnsi="Arial" w:cs="Arial"/>
                <w:b/>
                <w:color w:val="A6A6A6" w:themeColor="background1" w:themeShade="A6"/>
                <w:szCs w:val="24"/>
              </w:rPr>
            </w:pPr>
            <w:r w:rsidRPr="00247C9B">
              <w:rPr>
                <w:rFonts w:ascii="Arial" w:hAnsi="Arial" w:cs="Arial"/>
                <w:b/>
                <w:color w:val="A6A6A6" w:themeColor="background1" w:themeShade="A6"/>
                <w:szCs w:val="24"/>
              </w:rPr>
              <w:t>Comments</w:t>
            </w:r>
          </w:p>
        </w:tc>
        <w:tc>
          <w:tcPr>
            <w:tcW w:w="1682" w:type="dxa"/>
            <w:vAlign w:val="center"/>
          </w:tcPr>
          <w:p w14:paraId="1FB36F2D" w14:textId="19E9C430" w:rsidR="00B76B53" w:rsidRPr="00247C9B" w:rsidRDefault="00B76B53" w:rsidP="00B76B53">
            <w:pPr>
              <w:spacing w:before="120"/>
              <w:jc w:val="center"/>
              <w:rPr>
                <w:rFonts w:ascii="Arial" w:hAnsi="Arial" w:cs="Arial"/>
                <w:b/>
                <w:szCs w:val="24"/>
              </w:rPr>
            </w:pPr>
            <w:r w:rsidRPr="00247C9B">
              <w:rPr>
                <w:rFonts w:ascii="Arial" w:hAnsi="Arial" w:cs="Arial"/>
                <w:b/>
                <w:szCs w:val="24"/>
              </w:rPr>
              <w:t>Date Completed</w:t>
            </w:r>
          </w:p>
        </w:tc>
      </w:tr>
      <w:tr w:rsidR="00B76B53" w:rsidRPr="00247C9B" w14:paraId="50801CC4" w14:textId="77777777" w:rsidTr="79ED3860">
        <w:tc>
          <w:tcPr>
            <w:tcW w:w="9016" w:type="dxa"/>
            <w:gridSpan w:val="4"/>
            <w:shd w:val="clear" w:color="auto" w:fill="7030A0"/>
          </w:tcPr>
          <w:p w14:paraId="0388C782" w14:textId="47621C70" w:rsidR="00B76B53" w:rsidRPr="00247C9B" w:rsidRDefault="00B76B53" w:rsidP="00B76B53">
            <w:pPr>
              <w:spacing w:before="120"/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247C9B"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INDUCTION EVALUATION </w:t>
            </w:r>
          </w:p>
          <w:p w14:paraId="10131812" w14:textId="2FCF865B" w:rsidR="00B76B53" w:rsidRPr="00247C9B" w:rsidRDefault="00B76B53" w:rsidP="00B76B53">
            <w:pPr>
              <w:spacing w:before="120"/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247C9B">
              <w:rPr>
                <w:rFonts w:ascii="Arial" w:hAnsi="Arial" w:cs="Arial"/>
                <w:b/>
                <w:color w:val="FFFFFF" w:themeColor="background1"/>
                <w:szCs w:val="24"/>
              </w:rPr>
              <w:t>4 – 6 WEEKS</w:t>
            </w:r>
          </w:p>
        </w:tc>
      </w:tr>
      <w:tr w:rsidR="00B76B53" w:rsidRPr="00247C9B" w14:paraId="67D088D7" w14:textId="77777777" w:rsidTr="79ED3860">
        <w:tc>
          <w:tcPr>
            <w:tcW w:w="520" w:type="dxa"/>
          </w:tcPr>
          <w:p w14:paraId="6E1226D5" w14:textId="65252189" w:rsidR="00B76B53" w:rsidRPr="00247C9B" w:rsidRDefault="00B76B53" w:rsidP="00B76B5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616" w:type="dxa"/>
          </w:tcPr>
          <w:p w14:paraId="0F8C216B" w14:textId="5C846A39" w:rsidR="00B76B53" w:rsidRPr="00247C9B" w:rsidRDefault="00B76B53" w:rsidP="00B76B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98" w:type="dxa"/>
          </w:tcPr>
          <w:p w14:paraId="7111494A" w14:textId="067BC74A" w:rsidR="00B76B53" w:rsidRPr="00247C9B" w:rsidRDefault="00B76B53" w:rsidP="00B76B53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</w:rPr>
            </w:pPr>
          </w:p>
        </w:tc>
        <w:tc>
          <w:tcPr>
            <w:tcW w:w="1682" w:type="dxa"/>
          </w:tcPr>
          <w:p w14:paraId="7DF4E37C" w14:textId="74006DB7" w:rsidR="00B76B53" w:rsidRPr="00247C9B" w:rsidRDefault="00B76B53" w:rsidP="00B76B5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B76B53" w:rsidRPr="00247C9B" w14:paraId="2B8B6EE4" w14:textId="77777777" w:rsidTr="79ED3860">
        <w:tc>
          <w:tcPr>
            <w:tcW w:w="520" w:type="dxa"/>
          </w:tcPr>
          <w:p w14:paraId="0EA49EC3" w14:textId="55990732" w:rsidR="00B76B53" w:rsidRPr="00247C9B" w:rsidRDefault="00372465" w:rsidP="00B76B5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="00B76B53" w:rsidRPr="00247C9B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616" w:type="dxa"/>
          </w:tcPr>
          <w:p w14:paraId="396C7A7D" w14:textId="042B4F81" w:rsidR="00B76B53" w:rsidRPr="00247C9B" w:rsidRDefault="00C77884" w:rsidP="00B76B5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Performance review meeting</w:t>
            </w:r>
          </w:p>
        </w:tc>
        <w:tc>
          <w:tcPr>
            <w:tcW w:w="3198" w:type="dxa"/>
          </w:tcPr>
          <w:p w14:paraId="4EFE3DED" w14:textId="6348A8B2" w:rsidR="00B76B53" w:rsidRPr="00247C9B" w:rsidRDefault="00B76B53" w:rsidP="00C77884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</w:rPr>
            </w:pPr>
            <w:r w:rsidRPr="346147A2">
              <w:rPr>
                <w:rFonts w:ascii="Arial" w:hAnsi="Arial" w:cs="Arial"/>
                <w:color w:val="A6A6A6" w:themeColor="background1" w:themeShade="A6"/>
              </w:rPr>
              <w:t xml:space="preserve">Book 3-month </w:t>
            </w:r>
            <w:r w:rsidR="00C77884">
              <w:rPr>
                <w:rFonts w:ascii="Arial" w:hAnsi="Arial" w:cs="Arial"/>
                <w:color w:val="A6A6A6" w:themeColor="background1" w:themeShade="A6"/>
              </w:rPr>
              <w:t>performance review</w:t>
            </w:r>
            <w:r w:rsidRPr="346147A2">
              <w:rPr>
                <w:rFonts w:ascii="Arial" w:hAnsi="Arial" w:cs="Arial"/>
                <w:color w:val="A6A6A6" w:themeColor="background1" w:themeShade="A6"/>
              </w:rPr>
              <w:t xml:space="preserve"> meeting</w:t>
            </w:r>
          </w:p>
        </w:tc>
        <w:tc>
          <w:tcPr>
            <w:tcW w:w="1682" w:type="dxa"/>
          </w:tcPr>
          <w:p w14:paraId="44FB30F8" w14:textId="6249801E" w:rsidR="00B76B53" w:rsidRPr="00247C9B" w:rsidRDefault="00B76B53" w:rsidP="00B76B5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B76B53" w:rsidRPr="00247C9B" w14:paraId="25915B72" w14:textId="77777777" w:rsidTr="79ED3860">
        <w:tc>
          <w:tcPr>
            <w:tcW w:w="520" w:type="dxa"/>
          </w:tcPr>
          <w:p w14:paraId="1EAA9A9D" w14:textId="6AB5F489" w:rsidR="00B76B53" w:rsidRPr="00247C9B" w:rsidRDefault="00372465" w:rsidP="00C77884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  <w:r w:rsidR="00B76B53" w:rsidRPr="00247C9B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616" w:type="dxa"/>
          </w:tcPr>
          <w:p w14:paraId="24CD335B" w14:textId="77777777" w:rsidR="00B76B53" w:rsidRPr="00247C9B" w:rsidRDefault="00B76B53" w:rsidP="00B76B5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247C9B">
              <w:rPr>
                <w:rFonts w:ascii="Arial" w:hAnsi="Arial" w:cs="Arial"/>
                <w:szCs w:val="24"/>
              </w:rPr>
              <w:t>For service area induction</w:t>
            </w:r>
          </w:p>
        </w:tc>
        <w:tc>
          <w:tcPr>
            <w:tcW w:w="3198" w:type="dxa"/>
          </w:tcPr>
          <w:p w14:paraId="4E79953B" w14:textId="77777777" w:rsidR="00B76B53" w:rsidRPr="00247C9B" w:rsidRDefault="00B76B53" w:rsidP="00B76B53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Cs w:val="24"/>
              </w:rPr>
            </w:pPr>
            <w:r w:rsidRPr="00247C9B">
              <w:rPr>
                <w:rFonts w:ascii="Arial" w:hAnsi="Arial" w:cs="Arial"/>
                <w:color w:val="A6A6A6" w:themeColor="background1" w:themeShade="A6"/>
                <w:szCs w:val="24"/>
              </w:rPr>
              <w:t>Add any local induction items</w:t>
            </w:r>
          </w:p>
        </w:tc>
        <w:tc>
          <w:tcPr>
            <w:tcW w:w="1682" w:type="dxa"/>
          </w:tcPr>
          <w:p w14:paraId="3041E394" w14:textId="037B1DDB" w:rsidR="00B76B53" w:rsidRPr="00247C9B" w:rsidRDefault="00B76B53" w:rsidP="00B76B5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B76B53" w:rsidRPr="00247C9B" w14:paraId="1E5A987A" w14:textId="77777777" w:rsidTr="79ED3860">
        <w:tc>
          <w:tcPr>
            <w:tcW w:w="520" w:type="dxa"/>
          </w:tcPr>
          <w:p w14:paraId="0C3A5C70" w14:textId="617310C5" w:rsidR="00B76B53" w:rsidRPr="00247C9B" w:rsidRDefault="00372465" w:rsidP="00B76B5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  <w:r w:rsidR="00B76B53" w:rsidRPr="00247C9B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616" w:type="dxa"/>
          </w:tcPr>
          <w:p w14:paraId="14DBE2D6" w14:textId="77777777" w:rsidR="00B76B53" w:rsidRPr="00247C9B" w:rsidRDefault="00B76B53" w:rsidP="00B76B5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247C9B">
              <w:rPr>
                <w:rFonts w:ascii="Arial" w:hAnsi="Arial" w:cs="Arial"/>
                <w:szCs w:val="24"/>
              </w:rPr>
              <w:t>For service area induction</w:t>
            </w:r>
          </w:p>
        </w:tc>
        <w:tc>
          <w:tcPr>
            <w:tcW w:w="3198" w:type="dxa"/>
          </w:tcPr>
          <w:p w14:paraId="31E3A5DF" w14:textId="77777777" w:rsidR="00B76B53" w:rsidRPr="00247C9B" w:rsidRDefault="00B76B53" w:rsidP="00B76B53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Cs w:val="24"/>
              </w:rPr>
            </w:pPr>
            <w:r w:rsidRPr="00247C9B">
              <w:rPr>
                <w:rFonts w:ascii="Arial" w:hAnsi="Arial" w:cs="Arial"/>
                <w:color w:val="A6A6A6" w:themeColor="background1" w:themeShade="A6"/>
                <w:szCs w:val="24"/>
              </w:rPr>
              <w:t>Add any local induction items</w:t>
            </w:r>
          </w:p>
        </w:tc>
        <w:tc>
          <w:tcPr>
            <w:tcW w:w="1682" w:type="dxa"/>
          </w:tcPr>
          <w:p w14:paraId="722B00AE" w14:textId="319A03A9" w:rsidR="00B76B53" w:rsidRPr="00247C9B" w:rsidRDefault="00B76B53" w:rsidP="00B76B5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B76B53" w:rsidRPr="00247C9B" w14:paraId="6CE84B64" w14:textId="77777777" w:rsidTr="79ED3860">
        <w:tc>
          <w:tcPr>
            <w:tcW w:w="9016" w:type="dxa"/>
            <w:gridSpan w:val="4"/>
            <w:shd w:val="clear" w:color="auto" w:fill="7030A0"/>
          </w:tcPr>
          <w:p w14:paraId="5595FA62" w14:textId="54586017" w:rsidR="00B76B53" w:rsidRPr="00247C9B" w:rsidRDefault="00B76B53" w:rsidP="00B76B53">
            <w:pPr>
              <w:spacing w:before="120"/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4"/>
              </w:rPr>
              <w:t>INDUCTION COMPLETION</w:t>
            </w:r>
          </w:p>
        </w:tc>
      </w:tr>
      <w:tr w:rsidR="00B76B53" w:rsidRPr="00247C9B" w14:paraId="781961F0" w14:textId="77777777" w:rsidTr="79ED3860">
        <w:tc>
          <w:tcPr>
            <w:tcW w:w="9016" w:type="dxa"/>
            <w:gridSpan w:val="4"/>
          </w:tcPr>
          <w:p w14:paraId="2C34F454" w14:textId="5C68E255" w:rsidR="00B76B53" w:rsidRPr="00247C9B" w:rsidRDefault="00B76B53" w:rsidP="00C77884">
            <w:pPr>
              <w:spacing w:after="0" w:line="240" w:lineRule="auto"/>
              <w:rPr>
                <w:rFonts w:ascii="Arial" w:hAnsi="Arial" w:cs="Arial"/>
              </w:rPr>
            </w:pPr>
            <w:r w:rsidRPr="346147A2">
              <w:rPr>
                <w:rFonts w:ascii="Arial" w:hAnsi="Arial" w:cs="Arial"/>
              </w:rPr>
              <w:t xml:space="preserve">All induction elements </w:t>
            </w:r>
            <w:r w:rsidR="00C77884">
              <w:rPr>
                <w:rFonts w:ascii="Arial" w:hAnsi="Arial" w:cs="Arial"/>
              </w:rPr>
              <w:t xml:space="preserve">completed. </w:t>
            </w:r>
            <w:r w:rsidRPr="346147A2">
              <w:rPr>
                <w:rFonts w:ascii="Arial" w:hAnsi="Arial" w:cs="Arial"/>
              </w:rPr>
              <w:t xml:space="preserve">(Note: All </w:t>
            </w:r>
            <w:r w:rsidR="00C77884">
              <w:rPr>
                <w:rFonts w:ascii="Arial" w:hAnsi="Arial" w:cs="Arial"/>
              </w:rPr>
              <w:t xml:space="preserve">outstanding </w:t>
            </w:r>
            <w:r w:rsidRPr="346147A2">
              <w:rPr>
                <w:rFonts w:ascii="Arial" w:hAnsi="Arial" w:cs="Arial"/>
              </w:rPr>
              <w:t>mandatory training must be completed prior to signing the induction as complete)</w:t>
            </w:r>
          </w:p>
        </w:tc>
      </w:tr>
      <w:tr w:rsidR="00B76B53" w:rsidRPr="00247C9B" w14:paraId="26F286C1" w14:textId="77777777" w:rsidTr="79ED3860">
        <w:tc>
          <w:tcPr>
            <w:tcW w:w="9016" w:type="dxa"/>
            <w:gridSpan w:val="4"/>
          </w:tcPr>
          <w:p w14:paraId="3B680260" w14:textId="2279F6B1" w:rsidR="00B76B53" w:rsidRPr="00247C9B" w:rsidRDefault="00B76B53" w:rsidP="00B76B5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Manager Name:</w:t>
            </w:r>
          </w:p>
        </w:tc>
      </w:tr>
      <w:tr w:rsidR="00B76B53" w:rsidRPr="00247C9B" w14:paraId="3F6D6C16" w14:textId="77777777" w:rsidTr="79ED3860">
        <w:tc>
          <w:tcPr>
            <w:tcW w:w="9016" w:type="dxa"/>
            <w:gridSpan w:val="4"/>
          </w:tcPr>
          <w:p w14:paraId="46032B70" w14:textId="610430E8" w:rsidR="00B76B53" w:rsidRPr="00247C9B" w:rsidRDefault="00B76B53" w:rsidP="00B76B5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Signature:</w:t>
            </w:r>
          </w:p>
        </w:tc>
      </w:tr>
      <w:tr w:rsidR="00B76B53" w:rsidRPr="00247C9B" w14:paraId="716E4FC2" w14:textId="77777777" w:rsidTr="79ED3860">
        <w:tc>
          <w:tcPr>
            <w:tcW w:w="9016" w:type="dxa"/>
            <w:gridSpan w:val="4"/>
          </w:tcPr>
          <w:p w14:paraId="17927F56" w14:textId="24520C59" w:rsidR="00B76B53" w:rsidRPr="00247C9B" w:rsidRDefault="00B76B53" w:rsidP="00B76B5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Date Induction Checklist completed:</w:t>
            </w:r>
          </w:p>
        </w:tc>
      </w:tr>
    </w:tbl>
    <w:p w14:paraId="6E1831B3" w14:textId="77777777" w:rsidR="00D46791" w:rsidRDefault="00D46791" w:rsidP="00D46791">
      <w:pPr>
        <w:spacing w:after="0" w:line="240" w:lineRule="auto"/>
        <w:rPr>
          <w:rFonts w:ascii="Arial" w:hAnsi="Arial" w:cs="Arial"/>
          <w:szCs w:val="24"/>
        </w:rPr>
      </w:pPr>
    </w:p>
    <w:p w14:paraId="54E11D2A" w14:textId="77777777" w:rsidR="00F8059E" w:rsidRDefault="00F8059E">
      <w:pPr>
        <w:rPr>
          <w:rFonts w:ascii="Arial" w:hAnsi="Arial" w:cs="Arial"/>
        </w:rPr>
      </w:pPr>
    </w:p>
    <w:p w14:paraId="31126E5D" w14:textId="77777777" w:rsidR="00D46791" w:rsidRDefault="00D46791">
      <w:pPr>
        <w:rPr>
          <w:rFonts w:ascii="Arial" w:hAnsi="Arial" w:cs="Arial"/>
        </w:rPr>
      </w:pPr>
    </w:p>
    <w:p w14:paraId="13CB595B" w14:textId="67AF7DB4" w:rsidR="00D46791" w:rsidRDefault="00D46791">
      <w:pPr>
        <w:rPr>
          <w:rFonts w:ascii="Arial" w:hAnsi="Arial" w:cs="Arial"/>
        </w:rPr>
      </w:pPr>
    </w:p>
    <w:sectPr w:rsidR="00D46791" w:rsidSect="002243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E1056"/>
    <w:multiLevelType w:val="multilevel"/>
    <w:tmpl w:val="F8AED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555860DA"/>
    <w:multiLevelType w:val="hybridMultilevel"/>
    <w:tmpl w:val="A3FC7384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917E1C"/>
    <w:multiLevelType w:val="hybridMultilevel"/>
    <w:tmpl w:val="84264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9546546"/>
    <w:multiLevelType w:val="multilevel"/>
    <w:tmpl w:val="F0E41EA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1150294">
    <w:abstractNumId w:val="3"/>
  </w:num>
  <w:num w:numId="2" w16cid:durableId="1702238846">
    <w:abstractNumId w:val="0"/>
  </w:num>
  <w:num w:numId="3" w16cid:durableId="945119293">
    <w:abstractNumId w:val="2"/>
  </w:num>
  <w:num w:numId="4" w16cid:durableId="929044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791"/>
    <w:rsid w:val="001C525E"/>
    <w:rsid w:val="001E689E"/>
    <w:rsid w:val="00214AB9"/>
    <w:rsid w:val="002243E3"/>
    <w:rsid w:val="002B595D"/>
    <w:rsid w:val="002B667B"/>
    <w:rsid w:val="003549D2"/>
    <w:rsid w:val="00372465"/>
    <w:rsid w:val="0041727E"/>
    <w:rsid w:val="00606B38"/>
    <w:rsid w:val="006E71DF"/>
    <w:rsid w:val="00775090"/>
    <w:rsid w:val="007A76D2"/>
    <w:rsid w:val="00816D45"/>
    <w:rsid w:val="00831FE0"/>
    <w:rsid w:val="00834064"/>
    <w:rsid w:val="00850F2D"/>
    <w:rsid w:val="008E2126"/>
    <w:rsid w:val="009721BC"/>
    <w:rsid w:val="009D748E"/>
    <w:rsid w:val="00A46C14"/>
    <w:rsid w:val="00A673E7"/>
    <w:rsid w:val="00B267D5"/>
    <w:rsid w:val="00B76B53"/>
    <w:rsid w:val="00C50A21"/>
    <w:rsid w:val="00C77884"/>
    <w:rsid w:val="00CA0EE1"/>
    <w:rsid w:val="00CB739A"/>
    <w:rsid w:val="00D46791"/>
    <w:rsid w:val="00D81A9F"/>
    <w:rsid w:val="00D84317"/>
    <w:rsid w:val="00DC4E61"/>
    <w:rsid w:val="00EC285F"/>
    <w:rsid w:val="00F115B4"/>
    <w:rsid w:val="00F65A62"/>
    <w:rsid w:val="00F8059E"/>
    <w:rsid w:val="010A7BA0"/>
    <w:rsid w:val="01B4A2C7"/>
    <w:rsid w:val="03306944"/>
    <w:rsid w:val="049F9AE8"/>
    <w:rsid w:val="04F8B301"/>
    <w:rsid w:val="05891D2D"/>
    <w:rsid w:val="065D2E55"/>
    <w:rsid w:val="067F933F"/>
    <w:rsid w:val="098ADF68"/>
    <w:rsid w:val="0A37E42B"/>
    <w:rsid w:val="0DB246CE"/>
    <w:rsid w:val="0DE3CEF0"/>
    <w:rsid w:val="0EC9F52F"/>
    <w:rsid w:val="1038D8B1"/>
    <w:rsid w:val="11142F8D"/>
    <w:rsid w:val="11DC4BF1"/>
    <w:rsid w:val="142FA360"/>
    <w:rsid w:val="15424FF3"/>
    <w:rsid w:val="16B9C113"/>
    <w:rsid w:val="1745A0DE"/>
    <w:rsid w:val="18AF10F1"/>
    <w:rsid w:val="18FB0F8D"/>
    <w:rsid w:val="19CDF078"/>
    <w:rsid w:val="1A997B3C"/>
    <w:rsid w:val="1AC0B24A"/>
    <w:rsid w:val="1B32D5CC"/>
    <w:rsid w:val="1BA21C46"/>
    <w:rsid w:val="1C357B78"/>
    <w:rsid w:val="1CBE7131"/>
    <w:rsid w:val="1CDBD72F"/>
    <w:rsid w:val="1F89B7FC"/>
    <w:rsid w:val="1FD77C5C"/>
    <w:rsid w:val="21EFEC61"/>
    <w:rsid w:val="232B4B99"/>
    <w:rsid w:val="2415A27A"/>
    <w:rsid w:val="2688B9BE"/>
    <w:rsid w:val="2760929A"/>
    <w:rsid w:val="2A0B9601"/>
    <w:rsid w:val="2B79D003"/>
    <w:rsid w:val="2C43D9E6"/>
    <w:rsid w:val="2C911E9E"/>
    <w:rsid w:val="2E5532F2"/>
    <w:rsid w:val="3197493B"/>
    <w:rsid w:val="31B22756"/>
    <w:rsid w:val="320B3E14"/>
    <w:rsid w:val="33F81D85"/>
    <w:rsid w:val="3414B3AD"/>
    <w:rsid w:val="346147A2"/>
    <w:rsid w:val="36B81F50"/>
    <w:rsid w:val="378FDE5A"/>
    <w:rsid w:val="385C7D5C"/>
    <w:rsid w:val="3865AB68"/>
    <w:rsid w:val="389F6F3B"/>
    <w:rsid w:val="38C39649"/>
    <w:rsid w:val="3938F7E9"/>
    <w:rsid w:val="398924E9"/>
    <w:rsid w:val="3A63111D"/>
    <w:rsid w:val="3BF09D8E"/>
    <w:rsid w:val="3C2E8160"/>
    <w:rsid w:val="3C4ABA92"/>
    <w:rsid w:val="3DE30B46"/>
    <w:rsid w:val="411769F5"/>
    <w:rsid w:val="4244D38F"/>
    <w:rsid w:val="441503AE"/>
    <w:rsid w:val="443CF0FE"/>
    <w:rsid w:val="44B13378"/>
    <w:rsid w:val="46425E4D"/>
    <w:rsid w:val="47102C5C"/>
    <w:rsid w:val="47E7B889"/>
    <w:rsid w:val="496A370C"/>
    <w:rsid w:val="49F01D48"/>
    <w:rsid w:val="4A8ACF48"/>
    <w:rsid w:val="4AC40DB7"/>
    <w:rsid w:val="4C7AE3D5"/>
    <w:rsid w:val="4D41BCF0"/>
    <w:rsid w:val="4E594EB8"/>
    <w:rsid w:val="4EB0DF87"/>
    <w:rsid w:val="4EEB8B29"/>
    <w:rsid w:val="4FAD9377"/>
    <w:rsid w:val="5338EB6B"/>
    <w:rsid w:val="5398BB12"/>
    <w:rsid w:val="54BE7306"/>
    <w:rsid w:val="561E377F"/>
    <w:rsid w:val="5768952F"/>
    <w:rsid w:val="576FD1E4"/>
    <w:rsid w:val="57907848"/>
    <w:rsid w:val="5922195E"/>
    <w:rsid w:val="5AAB1528"/>
    <w:rsid w:val="5B977E81"/>
    <w:rsid w:val="5D45D579"/>
    <w:rsid w:val="5E44D9B9"/>
    <w:rsid w:val="5EC4D8F5"/>
    <w:rsid w:val="5F0E6FDE"/>
    <w:rsid w:val="60126DEF"/>
    <w:rsid w:val="60ADC7D5"/>
    <w:rsid w:val="61EDF256"/>
    <w:rsid w:val="631B80C9"/>
    <w:rsid w:val="658F2F83"/>
    <w:rsid w:val="65E2DC3B"/>
    <w:rsid w:val="666BD11E"/>
    <w:rsid w:val="66BF9A40"/>
    <w:rsid w:val="6AA88826"/>
    <w:rsid w:val="6B7B610D"/>
    <w:rsid w:val="6D300D30"/>
    <w:rsid w:val="6DD3E0AB"/>
    <w:rsid w:val="70D60D5D"/>
    <w:rsid w:val="72C2F54F"/>
    <w:rsid w:val="733A769B"/>
    <w:rsid w:val="73FB8FB2"/>
    <w:rsid w:val="755E314C"/>
    <w:rsid w:val="75F55AB5"/>
    <w:rsid w:val="77452FBE"/>
    <w:rsid w:val="7752841F"/>
    <w:rsid w:val="77DFB6D3"/>
    <w:rsid w:val="78AFEDF4"/>
    <w:rsid w:val="79BFE4EF"/>
    <w:rsid w:val="79DBDB3C"/>
    <w:rsid w:val="79ED3860"/>
    <w:rsid w:val="7A98F269"/>
    <w:rsid w:val="7AF54197"/>
    <w:rsid w:val="7C4FEB32"/>
    <w:rsid w:val="7D22DFE9"/>
    <w:rsid w:val="7DFB54E3"/>
    <w:rsid w:val="7FB08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FEF77"/>
  <w15:chartTrackingRefBased/>
  <w15:docId w15:val="{F8D2BE82-2D10-425D-A42E-52BEDBDAE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791"/>
    <w:pPr>
      <w:spacing w:after="120" w:line="264" w:lineRule="auto"/>
    </w:pPr>
    <w:rPr>
      <w:rFonts w:ascii="Calibri" w:eastAsia="Times New Roman" w:hAnsi="Calibri" w:cs="Times New Roman"/>
      <w:sz w:val="24"/>
      <w:szCs w:val="21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6791"/>
    <w:pPr>
      <w:keepNext/>
      <w:keepLines/>
      <w:spacing w:before="160" w:after="160" w:line="240" w:lineRule="auto"/>
      <w:outlineLvl w:val="1"/>
    </w:pPr>
    <w:rPr>
      <w:rFonts w:eastAsia="SimSun"/>
      <w:b/>
      <w:color w:val="38562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46791"/>
    <w:rPr>
      <w:rFonts w:ascii="Calibri" w:eastAsia="SimSun" w:hAnsi="Calibri" w:cs="Times New Roman"/>
      <w:b/>
      <w:color w:val="385623"/>
      <w:sz w:val="28"/>
      <w:szCs w:val="28"/>
      <w:lang w:eastAsia="en-GB"/>
    </w:rPr>
  </w:style>
  <w:style w:type="character" w:styleId="Hyperlink">
    <w:name w:val="Hyperlink"/>
    <w:uiPriority w:val="99"/>
    <w:unhideWhenUsed/>
    <w:rsid w:val="00D46791"/>
    <w:rPr>
      <w:color w:val="1A495D"/>
      <w:u w:val="single"/>
    </w:rPr>
  </w:style>
  <w:style w:type="table" w:styleId="TableGrid">
    <w:name w:val="Table Grid"/>
    <w:basedOn w:val="TableNormal"/>
    <w:rsid w:val="00D4679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4679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D46791"/>
    <w:pPr>
      <w:spacing w:before="120" w:after="0"/>
      <w:ind w:left="720"/>
      <w:contextualSpacing/>
    </w:pPr>
    <w:rPr>
      <w:rFonts w:ascii="Arial" w:hAnsi="Arial"/>
      <w:sz w:val="22"/>
      <w:szCs w:val="22"/>
      <w:lang w:eastAsia="ja-JP"/>
    </w:rPr>
  </w:style>
  <w:style w:type="paragraph" w:styleId="Signature">
    <w:name w:val="Signature"/>
    <w:basedOn w:val="Normal"/>
    <w:next w:val="Normal"/>
    <w:link w:val="SignatureChar"/>
    <w:unhideWhenUsed/>
    <w:qFormat/>
    <w:rsid w:val="00D46791"/>
    <w:pPr>
      <w:keepNext/>
      <w:spacing w:after="360" w:line="276" w:lineRule="auto"/>
      <w:contextualSpacing/>
    </w:pPr>
    <w:rPr>
      <w:rFonts w:asciiTheme="minorHAnsi" w:eastAsiaTheme="minorHAnsi" w:hAnsiTheme="minorHAnsi" w:cstheme="minorBidi"/>
      <w:spacing w:val="4"/>
      <w:sz w:val="20"/>
      <w:szCs w:val="22"/>
      <w:lang w:val="en-US" w:eastAsia="en-US"/>
    </w:rPr>
  </w:style>
  <w:style w:type="character" w:customStyle="1" w:styleId="SignatureChar">
    <w:name w:val="Signature Char"/>
    <w:basedOn w:val="DefaultParagraphFont"/>
    <w:link w:val="Signature"/>
    <w:rsid w:val="00D46791"/>
    <w:rPr>
      <w:spacing w:val="4"/>
      <w:sz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C52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52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525E"/>
    <w:rPr>
      <w:rFonts w:ascii="Calibri" w:eastAsia="Times New Roman" w:hAnsi="Calibri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5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525E"/>
    <w:rPr>
      <w:rFonts w:ascii="Calibri" w:eastAsia="Times New Roman" w:hAnsi="Calibri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25E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levalleydc.sharepoint.com/:w:/s/Team-HRa/EXW8KoszatxPpkZPj5RSMHUBtwUXrgVKJ298r7knco_hhA?e=Tswo2o" TargetMode="External"/><Relationship Id="rId13" Type="http://schemas.openxmlformats.org/officeDocument/2006/relationships/hyperlink" Target="https://molly.molevalley.gov.uk/myhr/health-and-wellbeing/mental-health-first-aider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olevalley.gov.uk/home/council/about-mvdc/council-strateg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olevalleydc.sharepoint.com/:w:/s/Team-HRa/EWQOaBkj79BBvz2MPEQoSSUBq3386wQQ8BKuNtm7ELIA9g?e=ahyQU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hr.admin@molevalley.gov.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gov.uk/view-driving-licence" TargetMode="External"/><Relationship Id="rId14" Type="http://schemas.openxmlformats.org/officeDocument/2006/relationships/hyperlink" Target="https://molly.molevalley.gov.uk/myhr/health-and-wellbeing/employee-assistance-program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D0CB75011518409B21187B2C582C23" ma:contentTypeVersion="15" ma:contentTypeDescription="Create a new document." ma:contentTypeScope="" ma:versionID="d435083368ad877ac3d434952643423a">
  <xsd:schema xmlns:xsd="http://www.w3.org/2001/XMLSchema" xmlns:xs="http://www.w3.org/2001/XMLSchema" xmlns:p="http://schemas.microsoft.com/office/2006/metadata/properties" xmlns:ns2="c9be312e-4160-444f-90a4-b49d8eecde65" xmlns:ns3="32a9cff3-8d09-4745-b3ab-10cf722d9a9e" targetNamespace="http://schemas.microsoft.com/office/2006/metadata/properties" ma:root="true" ma:fieldsID="0a8e0c491b1411dd9acd1b86c3cb23dc" ns2:_="" ns3:_="">
    <xsd:import namespace="c9be312e-4160-444f-90a4-b49d8eecde65"/>
    <xsd:import namespace="32a9cff3-8d09-4745-b3ab-10cf722d9a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e312e-4160-444f-90a4-b49d8eecde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b11bfef-9e47-424d-8e6c-dfaedb5064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9cff3-8d09-4745-b3ab-10cf722d9a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718b36b-1cf0-4158-95ca-36987ff6d5d9}" ma:internalName="TaxCatchAll" ma:showField="CatchAllData" ma:web="32a9cff3-8d09-4745-b3ab-10cf722d9a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a9cff3-8d09-4745-b3ab-10cf722d9a9e" xsi:nil="true"/>
    <lcf76f155ced4ddcb4097134ff3c332f xmlns="c9be312e-4160-444f-90a4-b49d8eecde6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01BBFB-838E-4D32-AD9D-B158ED203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be312e-4160-444f-90a4-b49d8eecde65"/>
    <ds:schemaRef ds:uri="32a9cff3-8d09-4745-b3ab-10cf722d9a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AC9B17-E20F-4F5E-9FBC-2E64C2F5F0C6}">
  <ds:schemaRefs>
    <ds:schemaRef ds:uri="http://purl.org/dc/dcmitype/"/>
    <ds:schemaRef ds:uri="32a9cff3-8d09-4745-b3ab-10cf722d9a9e"/>
    <ds:schemaRef ds:uri="http://schemas.microsoft.com/office/2006/documentManagement/types"/>
    <ds:schemaRef ds:uri="c9be312e-4160-444f-90a4-b49d8eecde65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CE38DD7-7498-4DE0-95A6-0A04C0207B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1007</Words>
  <Characters>5745</Characters>
  <Application>Microsoft Office Word</Application>
  <DocSecurity>0</DocSecurity>
  <Lines>47</Lines>
  <Paragraphs>13</Paragraphs>
  <ScaleCrop>false</ScaleCrop>
  <Company>Mole Valley District Council</Company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Skinner, Charlie</dc:creator>
  <cp:keywords/>
  <dc:description/>
  <cp:lastModifiedBy>Rowe, Amy</cp:lastModifiedBy>
  <cp:revision>2</cp:revision>
  <dcterms:created xsi:type="dcterms:W3CDTF">2023-10-16T16:21:00Z</dcterms:created>
  <dcterms:modified xsi:type="dcterms:W3CDTF">2023-10-16T16:21:00Z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0x01010009D0CB75011518409B21187B2C582C23</vt:lpwstr>
  </property>
</Properties>
</file>