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67D5" w14:textId="77777777" w:rsidR="009D01C1" w:rsidRPr="008055E9" w:rsidRDefault="009D01C1" w:rsidP="008055E9">
      <w:pPr>
        <w:shd w:val="clear" w:color="auto" w:fill="FFFFFF" w:themeFill="background1"/>
      </w:pPr>
      <w:r w:rsidRPr="008055E9">
        <w:rPr>
          <w:noProof/>
          <w:lang w:val="en-GB" w:eastAsia="en-GB"/>
        </w:rPr>
        <w:drawing>
          <wp:inline distT="0" distB="0" distL="0" distR="0" wp14:anchorId="3F4E84D2" wp14:editId="61082BA5">
            <wp:extent cx="1746250" cy="450850"/>
            <wp:effectExtent l="0" t="0" r="6350" b="6350"/>
            <wp:docPr id="1" name="Picture 1" descr="Mole Valley logo image">
              <a:hlinkClick xmlns:a="http://schemas.openxmlformats.org/drawingml/2006/main" r:id="rId11"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 Valley logo image">
                      <a:hlinkClick r:id="rId11" tooltip="&quot;Link to 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450850"/>
                    </a:xfrm>
                    <a:prstGeom prst="rect">
                      <a:avLst/>
                    </a:prstGeom>
                    <a:noFill/>
                    <a:ln>
                      <a:noFill/>
                    </a:ln>
                  </pic:spPr>
                </pic:pic>
              </a:graphicData>
            </a:graphic>
          </wp:inline>
        </w:drawing>
      </w:r>
    </w:p>
    <w:p w14:paraId="030532C9" w14:textId="77777777" w:rsidR="009D01C1" w:rsidRPr="008055E9" w:rsidRDefault="009D01C1" w:rsidP="008055E9">
      <w:pPr>
        <w:shd w:val="clear" w:color="auto" w:fill="FFFFFF" w:themeFill="background1"/>
      </w:pPr>
    </w:p>
    <w:p w14:paraId="31827489" w14:textId="77777777" w:rsidR="009D01C1" w:rsidRPr="008055E9" w:rsidRDefault="009D01C1" w:rsidP="008055E9">
      <w:pPr>
        <w:shd w:val="clear" w:color="auto" w:fill="FFFFFF" w:themeFill="background1"/>
      </w:pPr>
    </w:p>
    <w:p w14:paraId="1E01F050" w14:textId="77777777" w:rsidR="009D01C1" w:rsidRPr="008055E9" w:rsidRDefault="009D01C1" w:rsidP="008055E9">
      <w:pPr>
        <w:shd w:val="clear" w:color="auto" w:fill="FFFFFF" w:themeFill="background1"/>
      </w:pPr>
    </w:p>
    <w:p w14:paraId="03363685" w14:textId="005D3F31" w:rsidR="009D01C1" w:rsidRPr="008055E9" w:rsidRDefault="00AB5BA9" w:rsidP="008055E9">
      <w:pPr>
        <w:pStyle w:val="Title"/>
        <w:shd w:val="clear" w:color="auto" w:fill="FFFFFF" w:themeFill="background1"/>
        <w:jc w:val="both"/>
      </w:pPr>
      <w:r>
        <w:t>Agile</w:t>
      </w:r>
      <w:r w:rsidR="007A24B6">
        <w:t xml:space="preserve"> Working Guidance</w:t>
      </w:r>
    </w:p>
    <w:p w14:paraId="25FDFAA2" w14:textId="77777777" w:rsidR="008055E9" w:rsidRPr="008055E9" w:rsidRDefault="008055E9" w:rsidP="008055E9">
      <w:pPr>
        <w:shd w:val="clear" w:color="auto" w:fill="FFFFFF" w:themeFill="background1"/>
      </w:pPr>
    </w:p>
    <w:p w14:paraId="1B84D9BE" w14:textId="77777777" w:rsidR="008055E9" w:rsidRPr="008055E9" w:rsidRDefault="008055E9" w:rsidP="008055E9">
      <w:pPr>
        <w:shd w:val="clear" w:color="auto" w:fill="FFFFFF" w:themeFill="background1"/>
      </w:pPr>
    </w:p>
    <w:p w14:paraId="52A2188A" w14:textId="77777777" w:rsidR="008055E9" w:rsidRPr="008055E9" w:rsidRDefault="008055E9" w:rsidP="008055E9">
      <w:pPr>
        <w:shd w:val="clear" w:color="auto" w:fill="FFFFFF" w:themeFill="background1"/>
      </w:pPr>
    </w:p>
    <w:p w14:paraId="2F944568" w14:textId="77777777" w:rsidR="008055E9" w:rsidRPr="008055E9" w:rsidRDefault="008055E9" w:rsidP="008055E9">
      <w:pPr>
        <w:shd w:val="clear" w:color="auto" w:fill="FFFFFF" w:themeFill="background1"/>
      </w:pPr>
    </w:p>
    <w:p w14:paraId="66376BB7" w14:textId="77777777" w:rsidR="008055E9" w:rsidRPr="008055E9" w:rsidRDefault="008055E9" w:rsidP="008055E9">
      <w:pPr>
        <w:shd w:val="clear" w:color="auto" w:fill="FFFFFF" w:themeFill="background1"/>
      </w:pPr>
    </w:p>
    <w:p w14:paraId="772C2983" w14:textId="77777777" w:rsidR="008055E9" w:rsidRPr="008055E9" w:rsidRDefault="008055E9" w:rsidP="008055E9">
      <w:pPr>
        <w:shd w:val="clear" w:color="auto" w:fill="FFFFFF" w:themeFill="background1"/>
      </w:pPr>
    </w:p>
    <w:p w14:paraId="74418537" w14:textId="77777777" w:rsidR="008055E9" w:rsidRPr="008055E9" w:rsidRDefault="008055E9" w:rsidP="008055E9">
      <w:pPr>
        <w:shd w:val="clear" w:color="auto" w:fill="FFFFFF" w:themeFill="background1"/>
      </w:pPr>
    </w:p>
    <w:p w14:paraId="10A08E49" w14:textId="77777777" w:rsidR="008055E9" w:rsidRPr="008055E9" w:rsidRDefault="008055E9" w:rsidP="008055E9">
      <w:pPr>
        <w:shd w:val="clear" w:color="auto" w:fill="FFFFFF" w:themeFill="background1"/>
      </w:pPr>
    </w:p>
    <w:p w14:paraId="7A7F515F" w14:textId="77777777" w:rsidR="008055E9" w:rsidRPr="008055E9" w:rsidRDefault="008055E9" w:rsidP="008055E9">
      <w:pPr>
        <w:shd w:val="clear" w:color="auto" w:fill="FFFFFF" w:themeFill="background1"/>
      </w:pPr>
    </w:p>
    <w:p w14:paraId="016194F7" w14:textId="77777777" w:rsidR="008055E9" w:rsidRPr="008055E9" w:rsidRDefault="008055E9" w:rsidP="008055E9">
      <w:pPr>
        <w:shd w:val="clear" w:color="auto" w:fill="FFFFFF" w:themeFill="background1"/>
      </w:pPr>
    </w:p>
    <w:p w14:paraId="179C6721" w14:textId="77777777" w:rsidR="008055E9" w:rsidRPr="008055E9" w:rsidRDefault="008055E9" w:rsidP="008055E9">
      <w:pPr>
        <w:shd w:val="clear" w:color="auto" w:fill="FFFFFF" w:themeFill="background1"/>
      </w:pPr>
    </w:p>
    <w:p w14:paraId="662D1496" w14:textId="77777777" w:rsidR="008055E9" w:rsidRPr="008055E9" w:rsidRDefault="008055E9" w:rsidP="008055E9">
      <w:pPr>
        <w:shd w:val="clear" w:color="auto" w:fill="FFFFFF" w:themeFill="background1"/>
      </w:pPr>
    </w:p>
    <w:p w14:paraId="6A7B9B4A" w14:textId="77777777" w:rsidR="008055E9" w:rsidRPr="008055E9" w:rsidRDefault="008055E9" w:rsidP="008055E9">
      <w:pPr>
        <w:shd w:val="clear" w:color="auto" w:fill="FFFFFF" w:themeFill="background1"/>
      </w:pPr>
    </w:p>
    <w:p w14:paraId="2301517B" w14:textId="77777777" w:rsidR="008055E9" w:rsidRPr="008055E9" w:rsidRDefault="008055E9" w:rsidP="008055E9">
      <w:pPr>
        <w:shd w:val="clear" w:color="auto" w:fill="FFFFFF" w:themeFill="background1"/>
      </w:pPr>
    </w:p>
    <w:p w14:paraId="049FAF3C" w14:textId="77777777" w:rsidR="008055E9" w:rsidRPr="008055E9" w:rsidRDefault="008055E9" w:rsidP="008055E9">
      <w:pPr>
        <w:shd w:val="clear" w:color="auto" w:fill="FFFFFF" w:themeFill="background1"/>
      </w:pPr>
    </w:p>
    <w:p w14:paraId="7D123236" w14:textId="77777777" w:rsidR="008055E9" w:rsidRPr="008055E9" w:rsidRDefault="008055E9" w:rsidP="008055E9">
      <w:pPr>
        <w:shd w:val="clear" w:color="auto" w:fill="FFFFFF" w:themeFill="background1"/>
      </w:pPr>
    </w:p>
    <w:p w14:paraId="3E1D4245" w14:textId="77777777" w:rsidR="008055E9" w:rsidRPr="008055E9" w:rsidRDefault="008055E9" w:rsidP="008055E9">
      <w:pPr>
        <w:shd w:val="clear" w:color="auto" w:fill="FFFFFF" w:themeFill="background1"/>
      </w:pPr>
    </w:p>
    <w:p w14:paraId="03842644" w14:textId="77777777" w:rsidR="008055E9" w:rsidRPr="008055E9" w:rsidRDefault="008055E9" w:rsidP="008055E9">
      <w:pPr>
        <w:shd w:val="clear" w:color="auto" w:fill="FFFFFF" w:themeFill="background1"/>
      </w:pPr>
    </w:p>
    <w:p w14:paraId="7FBC9FF8" w14:textId="77777777" w:rsidR="008055E9" w:rsidRPr="008055E9" w:rsidRDefault="008055E9" w:rsidP="008055E9">
      <w:pPr>
        <w:shd w:val="clear" w:color="auto" w:fill="FFFFFF" w:themeFill="background1"/>
      </w:pPr>
    </w:p>
    <w:p w14:paraId="0251DFD0" w14:textId="77777777" w:rsidR="008055E9" w:rsidRPr="008055E9" w:rsidRDefault="008055E9" w:rsidP="008055E9">
      <w:pPr>
        <w:shd w:val="clear" w:color="auto" w:fill="FFFFFF" w:themeFill="background1"/>
      </w:pPr>
    </w:p>
    <w:p w14:paraId="313FBB1F" w14:textId="256C5A7B" w:rsidR="009D01C1" w:rsidRPr="008055E9" w:rsidRDefault="009D01C1" w:rsidP="008055E9">
      <w:pPr>
        <w:shd w:val="clear" w:color="auto" w:fill="FFFFFF" w:themeFill="background1"/>
        <w:rPr>
          <w:rFonts w:asciiTheme="majorHAnsi" w:eastAsiaTheme="majorEastAsia" w:hAnsiTheme="majorHAnsi" w:cstheme="majorBidi"/>
          <w:sz w:val="56"/>
          <w:szCs w:val="56"/>
        </w:rPr>
      </w:pPr>
      <w:r w:rsidRPr="008055E9">
        <w:br w:type="page"/>
      </w:r>
    </w:p>
    <w:p w14:paraId="65AF2967" w14:textId="77777777" w:rsidR="00855982" w:rsidRPr="008055E9" w:rsidRDefault="00BC5352" w:rsidP="008055E9">
      <w:pPr>
        <w:pStyle w:val="Heading1"/>
        <w:numPr>
          <w:ilvl w:val="0"/>
          <w:numId w:val="40"/>
        </w:numPr>
        <w:shd w:val="clear" w:color="auto" w:fill="FFFFFF" w:themeFill="background1"/>
        <w:jc w:val="both"/>
      </w:pPr>
      <w:r w:rsidRPr="008055E9">
        <w:lastRenderedPageBreak/>
        <w:t>Introduction</w:t>
      </w:r>
    </w:p>
    <w:p w14:paraId="6D3A5ACE" w14:textId="3EB4987E" w:rsidR="007A24B6" w:rsidRDefault="007A24B6" w:rsidP="008055E9">
      <w:pPr>
        <w:shd w:val="clear" w:color="auto" w:fill="FFFFFF" w:themeFill="background1"/>
        <w:jc w:val="both"/>
      </w:pPr>
      <w:r>
        <w:t xml:space="preserve">This </w:t>
      </w:r>
      <w:r w:rsidR="00AB5BA9">
        <w:t xml:space="preserve">guidance has been developed to provide a more up to date framework for home </w:t>
      </w:r>
      <w:proofErr w:type="gramStart"/>
      <w:r w:rsidR="00AB5BA9">
        <w:t>working  and</w:t>
      </w:r>
      <w:proofErr w:type="gramEnd"/>
      <w:r w:rsidR="00AB5BA9">
        <w:t xml:space="preserve"> other alternative working arrangements. See relevant policies for specific information in relation to</w:t>
      </w:r>
      <w:r>
        <w:t xml:space="preserve"> flexible working</w:t>
      </w:r>
      <w:r w:rsidR="00AB5BA9">
        <w:t xml:space="preserve"> requests and </w:t>
      </w:r>
      <w:r>
        <w:t>hybrid</w:t>
      </w:r>
      <w:r w:rsidR="00AB5BA9">
        <w:t xml:space="preserve"> working</w:t>
      </w:r>
      <w:r>
        <w:t xml:space="preserve"> arrangements.</w:t>
      </w:r>
    </w:p>
    <w:p w14:paraId="0BD43A40" w14:textId="3F38484C" w:rsidR="009D48FD" w:rsidRPr="008055E9" w:rsidRDefault="009D48FD" w:rsidP="008055E9">
      <w:pPr>
        <w:shd w:val="clear" w:color="auto" w:fill="FFFFFF" w:themeFill="background1"/>
        <w:jc w:val="both"/>
      </w:pPr>
      <w:r w:rsidRPr="008055E9">
        <w:t>Increasingly work is perceived as an activity</w:t>
      </w:r>
      <w:r w:rsidR="00960D19" w:rsidRPr="008055E9">
        <w:t xml:space="preserve"> or service</w:t>
      </w:r>
      <w:r w:rsidRPr="008055E9">
        <w:t xml:space="preserve"> rather than a location.  </w:t>
      </w:r>
      <w:r w:rsidR="00C46BF0" w:rsidRPr="008055E9">
        <w:t xml:space="preserve">Agile working is designed to facilitate different ways of working to improve </w:t>
      </w:r>
      <w:r w:rsidR="00960D19" w:rsidRPr="008055E9">
        <w:t xml:space="preserve">the </w:t>
      </w:r>
      <w:r w:rsidR="00C46BF0" w:rsidRPr="008055E9">
        <w:t xml:space="preserve">working lives of our employees, to broaden our potential applicant pool, to make our work more productive and to improve service levels.  </w:t>
      </w:r>
    </w:p>
    <w:p w14:paraId="67CB56F4" w14:textId="77777777" w:rsidR="009D48FD" w:rsidRPr="008055E9" w:rsidRDefault="00C46BF0" w:rsidP="008055E9">
      <w:pPr>
        <w:shd w:val="clear" w:color="auto" w:fill="FFFFFF" w:themeFill="background1"/>
        <w:jc w:val="both"/>
        <w:rPr>
          <w:b/>
        </w:rPr>
      </w:pPr>
      <w:r w:rsidRPr="008055E9">
        <w:rPr>
          <w:b/>
        </w:rPr>
        <w:t xml:space="preserve">With improvements to technology, agile working can facilitate many different </w:t>
      </w:r>
      <w:r w:rsidR="009D48FD" w:rsidRPr="008055E9">
        <w:rPr>
          <w:b/>
        </w:rPr>
        <w:t xml:space="preserve">objectives however service levels and business need will always take precedence.  </w:t>
      </w:r>
    </w:p>
    <w:p w14:paraId="7ED3C732" w14:textId="7981AC37" w:rsidR="00960D19" w:rsidRPr="008055E9" w:rsidRDefault="00BD5DD1" w:rsidP="008055E9">
      <w:pPr>
        <w:shd w:val="clear" w:color="auto" w:fill="FFFFFF" w:themeFill="background1"/>
        <w:jc w:val="both"/>
      </w:pPr>
      <w:r w:rsidRPr="008055E9">
        <w:t xml:space="preserve">  </w:t>
      </w:r>
    </w:p>
    <w:p w14:paraId="1D8DD356" w14:textId="77777777" w:rsidR="00DE0B78" w:rsidRPr="008055E9" w:rsidRDefault="00DE0B78" w:rsidP="008055E9">
      <w:pPr>
        <w:shd w:val="clear" w:color="auto" w:fill="FFFFFF" w:themeFill="background1"/>
        <w:jc w:val="both"/>
      </w:pPr>
      <w:r w:rsidRPr="008055E9">
        <w:t>This policy potentially applies to contractors</w:t>
      </w:r>
      <w:r w:rsidR="004D5AC8" w:rsidRPr="008055E9">
        <w:t xml:space="preserve">, </w:t>
      </w:r>
      <w:r w:rsidRPr="008055E9">
        <w:t xml:space="preserve">employees, secondees or anyone who works for Mole Valley District Council </w:t>
      </w:r>
      <w:r w:rsidR="00A54761" w:rsidRPr="008055E9">
        <w:t xml:space="preserve">(MVDC) </w:t>
      </w:r>
      <w:r w:rsidRPr="008055E9">
        <w:t>though some roles may suit (or require) agile working more than others.</w:t>
      </w:r>
      <w:r w:rsidR="004D5AC8" w:rsidRPr="008055E9">
        <w:t xml:space="preserve">  This policy does not apply to agency workers</w:t>
      </w:r>
      <w:r w:rsidR="00AB4137" w:rsidRPr="008055E9">
        <w:t xml:space="preserve"> other than under exceptional circumstances where it is specifically agreed that they may work in an agile manner</w:t>
      </w:r>
      <w:r w:rsidR="004D5AC8" w:rsidRPr="008055E9">
        <w:t>.</w:t>
      </w:r>
    </w:p>
    <w:p w14:paraId="3944E8A9" w14:textId="32B0EC19" w:rsidR="001A338C" w:rsidRPr="008055E9" w:rsidRDefault="009D48FD" w:rsidP="008055E9">
      <w:pPr>
        <w:shd w:val="clear" w:color="auto" w:fill="FFFFFF" w:themeFill="background1"/>
        <w:jc w:val="both"/>
      </w:pPr>
      <w:r w:rsidRPr="008055E9">
        <w:t xml:space="preserve">Anybody wishing to </w:t>
      </w:r>
      <w:r w:rsidR="005732D7" w:rsidRPr="008055E9">
        <w:t>conduct agile working</w:t>
      </w:r>
      <w:r w:rsidRPr="008055E9">
        <w:t xml:space="preserve"> must read this policy, discuss implications with their manager, and take the procedural steps outlined below before doing so.</w:t>
      </w:r>
      <w:r w:rsidR="00715A94" w:rsidRPr="008055E9">
        <w:t xml:space="preserve">  </w:t>
      </w:r>
      <w:r w:rsidR="00C244F0" w:rsidRPr="008055E9">
        <w:t xml:space="preserve">  </w:t>
      </w:r>
    </w:p>
    <w:p w14:paraId="14C1FF56" w14:textId="7EB8A1E7" w:rsidR="00715A94" w:rsidRPr="008055E9" w:rsidRDefault="00C244F0" w:rsidP="008055E9">
      <w:pPr>
        <w:shd w:val="clear" w:color="auto" w:fill="FFFFFF" w:themeFill="background1"/>
        <w:jc w:val="both"/>
        <w:rPr>
          <w:i/>
        </w:rPr>
      </w:pPr>
      <w:r w:rsidRPr="008055E9">
        <w:rPr>
          <w:i/>
        </w:rPr>
        <w:t>There are additional requirements for employees wishing to work at home</w:t>
      </w:r>
      <w:r w:rsidR="00964F0A" w:rsidRPr="008055E9">
        <w:rPr>
          <w:i/>
        </w:rPr>
        <w:t xml:space="preserve"> </w:t>
      </w:r>
      <w:r w:rsidR="00715A94" w:rsidRPr="008055E9">
        <w:rPr>
          <w:i/>
        </w:rPr>
        <w:t xml:space="preserve">(see sections 6 and 9 </w:t>
      </w:r>
      <w:proofErr w:type="gramStart"/>
      <w:r w:rsidR="00715A94" w:rsidRPr="008055E9">
        <w:rPr>
          <w:i/>
        </w:rPr>
        <w:t>in particular and</w:t>
      </w:r>
      <w:proofErr w:type="gramEnd"/>
      <w:r w:rsidR="00715A94" w:rsidRPr="008055E9">
        <w:rPr>
          <w:i/>
        </w:rPr>
        <w:t xml:space="preserve"> for whom a full risk assessment - Annex Two - must be undertaken).</w:t>
      </w:r>
    </w:p>
    <w:p w14:paraId="23AEC24A" w14:textId="2050A737" w:rsidR="00715A94" w:rsidRPr="008055E9" w:rsidRDefault="00715A94" w:rsidP="008055E9">
      <w:pPr>
        <w:shd w:val="clear" w:color="auto" w:fill="FFFFFF" w:themeFill="background1"/>
        <w:jc w:val="both"/>
        <w:rPr>
          <w:i/>
        </w:rPr>
      </w:pPr>
      <w:r w:rsidRPr="008055E9">
        <w:rPr>
          <w:i/>
        </w:rPr>
        <w:t xml:space="preserve">Any form of agile or remote working should factor in consideration of data protection impacts to the scale that is considered appropriate.  Some questions to consider are contained in the Risk Assessment at Annex Two to this Policy however if the risks regarding sensitivity and potential impact of breach are assessed to </w:t>
      </w:r>
      <w:r w:rsidR="00227EC7" w:rsidRPr="008055E9">
        <w:rPr>
          <w:i/>
        </w:rPr>
        <w:t>be particularly high</w:t>
      </w:r>
      <w:r w:rsidRPr="008055E9">
        <w:rPr>
          <w:i/>
        </w:rPr>
        <w:t xml:space="preserve"> the advice of Legal Services should be sought.  </w:t>
      </w:r>
    </w:p>
    <w:p w14:paraId="15891124" w14:textId="6EBB7909" w:rsidR="00960D19" w:rsidRPr="008055E9" w:rsidRDefault="009A7459" w:rsidP="008055E9">
      <w:pPr>
        <w:shd w:val="clear" w:color="auto" w:fill="FFFFFF" w:themeFill="background1"/>
        <w:jc w:val="both"/>
        <w:rPr>
          <w:rFonts w:cs="Arial"/>
          <w:color w:val="333333"/>
        </w:rPr>
      </w:pPr>
      <w:r w:rsidRPr="008055E9">
        <w:rPr>
          <w:rFonts w:cs="Arial"/>
          <w:color w:val="333333"/>
        </w:rPr>
        <w:t>In operational emergencies or where an employee is subject to disciplinary or capability proceedings requiring closer supervision, agile working arrangements may be suspended or terminated with immediate effect</w:t>
      </w:r>
      <w:r w:rsidR="00960D19" w:rsidRPr="008055E9">
        <w:rPr>
          <w:rFonts w:cs="Arial"/>
          <w:color w:val="333333"/>
        </w:rPr>
        <w:t>.  Examples of operational emergencies include</w:t>
      </w:r>
      <w:r w:rsidR="00E45976">
        <w:rPr>
          <w:rFonts w:cs="Arial"/>
          <w:color w:val="333333"/>
        </w:rPr>
        <w:t>,</w:t>
      </w:r>
      <w:r w:rsidR="00960D19" w:rsidRPr="008055E9">
        <w:rPr>
          <w:rFonts w:cs="Arial"/>
          <w:color w:val="333333"/>
        </w:rPr>
        <w:t xml:space="preserve"> where there is lack of cover due to unexpected wide scale sickness absence affecting the team</w:t>
      </w:r>
      <w:r w:rsidR="00E45976">
        <w:rPr>
          <w:rFonts w:cs="Arial"/>
          <w:color w:val="333333"/>
        </w:rPr>
        <w:t>,</w:t>
      </w:r>
      <w:r w:rsidR="00960D19" w:rsidRPr="008055E9">
        <w:rPr>
          <w:rFonts w:cs="Arial"/>
          <w:color w:val="333333"/>
        </w:rPr>
        <w:t xml:space="preserve"> or service level emergencies increasing demand on the team.</w:t>
      </w:r>
    </w:p>
    <w:p w14:paraId="46634567" w14:textId="1248F8BB" w:rsidR="005732D7" w:rsidRPr="008055E9" w:rsidRDefault="005732D7" w:rsidP="008055E9">
      <w:pPr>
        <w:shd w:val="clear" w:color="auto" w:fill="FFFFFF" w:themeFill="background1"/>
        <w:jc w:val="both"/>
      </w:pPr>
      <w:r w:rsidRPr="008055E9">
        <w:t xml:space="preserve">This policy </w:t>
      </w:r>
      <w:r w:rsidR="007F39E9" w:rsidRPr="008055E9">
        <w:t xml:space="preserve">or the provisions within it do </w:t>
      </w:r>
      <w:r w:rsidRPr="008055E9">
        <w:t xml:space="preserve">not </w:t>
      </w:r>
      <w:r w:rsidR="004D5AC8" w:rsidRPr="008055E9">
        <w:t>result in</w:t>
      </w:r>
      <w:r w:rsidRPr="008055E9">
        <w:t xml:space="preserve"> </w:t>
      </w:r>
      <w:r w:rsidR="00407943" w:rsidRPr="008055E9">
        <w:t xml:space="preserve">an </w:t>
      </w:r>
      <w:r w:rsidR="007F39E9" w:rsidRPr="008055E9">
        <w:t xml:space="preserve">agreement to </w:t>
      </w:r>
      <w:r w:rsidRPr="008055E9">
        <w:t xml:space="preserve">formal changes to working conditions.  </w:t>
      </w:r>
      <w:r w:rsidR="00960D19" w:rsidRPr="008055E9">
        <w:t>Requests for f</w:t>
      </w:r>
      <w:r w:rsidRPr="008055E9">
        <w:t xml:space="preserve">ormal changes </w:t>
      </w:r>
      <w:r w:rsidR="00960D19" w:rsidRPr="008055E9">
        <w:t xml:space="preserve">can </w:t>
      </w:r>
      <w:r w:rsidRPr="008055E9">
        <w:t xml:space="preserve">be </w:t>
      </w:r>
      <w:r w:rsidR="00960D19" w:rsidRPr="008055E9">
        <w:t xml:space="preserve">made </w:t>
      </w:r>
      <w:r w:rsidRPr="008055E9">
        <w:t xml:space="preserve">through the </w:t>
      </w:r>
      <w:r w:rsidRPr="008055E9">
        <w:rPr>
          <w:rFonts w:cs="Arial"/>
          <w:color w:val="333333"/>
        </w:rPr>
        <w:t>Flexible Working Request Policy and Guidance</w:t>
      </w:r>
      <w:r w:rsidR="00F1552B" w:rsidRPr="008055E9">
        <w:rPr>
          <w:rFonts w:cs="Arial"/>
          <w:color w:val="333333"/>
        </w:rPr>
        <w:t>.  (</w:t>
      </w:r>
      <w:r w:rsidR="00F1552B" w:rsidRPr="008055E9">
        <w:t xml:space="preserve">See </w:t>
      </w:r>
      <w:r w:rsidR="009265FA" w:rsidRPr="008055E9">
        <w:t>Section 15</w:t>
      </w:r>
      <w:r w:rsidRPr="008055E9">
        <w:t>)</w:t>
      </w:r>
    </w:p>
    <w:p w14:paraId="696A6A84" w14:textId="01CCDDAE" w:rsidR="00964F0A" w:rsidRPr="008055E9" w:rsidRDefault="00964F0A" w:rsidP="008055E9">
      <w:pPr>
        <w:shd w:val="clear" w:color="auto" w:fill="FFFFFF" w:themeFill="background1"/>
        <w:jc w:val="both"/>
      </w:pPr>
      <w:r w:rsidRPr="008055E9">
        <w:t xml:space="preserve">All sections of this policy should be read </w:t>
      </w:r>
      <w:proofErr w:type="gramStart"/>
      <w:r w:rsidRPr="008055E9">
        <w:t>in order to</w:t>
      </w:r>
      <w:proofErr w:type="gramEnd"/>
      <w:r w:rsidRPr="008055E9">
        <w:t xml:space="preserve"> gain </w:t>
      </w:r>
      <w:r w:rsidR="00407943" w:rsidRPr="008055E9">
        <w:t xml:space="preserve">an </w:t>
      </w:r>
      <w:r w:rsidRPr="008055E9">
        <w:t xml:space="preserve">understanding of the impacts of agile working which need to be fully considered.  The main principles of this policy have been </w:t>
      </w:r>
      <w:proofErr w:type="spellStart"/>
      <w:r w:rsidRPr="008055E9">
        <w:t>summarised</w:t>
      </w:r>
      <w:proofErr w:type="spellEnd"/>
      <w:r w:rsidRPr="008055E9">
        <w:t xml:space="preserve"> at Annex One </w:t>
      </w:r>
      <w:r w:rsidR="009265FA" w:rsidRPr="008055E9">
        <w:t>(page 1</w:t>
      </w:r>
      <w:r w:rsidR="00D83068" w:rsidRPr="008055E9">
        <w:t>7</w:t>
      </w:r>
      <w:r w:rsidR="009265FA" w:rsidRPr="008055E9">
        <w:t xml:space="preserve">) </w:t>
      </w:r>
      <w:r w:rsidRPr="008055E9">
        <w:t xml:space="preserve">for ease of reference </w:t>
      </w:r>
      <w:r w:rsidR="001E3248" w:rsidRPr="008055E9">
        <w:t>only.</w:t>
      </w:r>
      <w:r w:rsidR="009265FA" w:rsidRPr="008055E9">
        <w:t xml:space="preserve">  Annex Two (pages 1</w:t>
      </w:r>
      <w:r w:rsidR="00D83068" w:rsidRPr="008055E9">
        <w:t>8</w:t>
      </w:r>
      <w:r w:rsidR="009265FA" w:rsidRPr="008055E9">
        <w:t xml:space="preserve"> onwards outline the risk assessment required to be undertaken). </w:t>
      </w:r>
    </w:p>
    <w:p w14:paraId="32852B96" w14:textId="77777777" w:rsidR="00BC5352" w:rsidRPr="008055E9" w:rsidRDefault="00BC5352" w:rsidP="008055E9">
      <w:pPr>
        <w:pStyle w:val="Heading1"/>
        <w:numPr>
          <w:ilvl w:val="0"/>
          <w:numId w:val="40"/>
        </w:numPr>
        <w:shd w:val="clear" w:color="auto" w:fill="FFFFFF" w:themeFill="background1"/>
        <w:jc w:val="both"/>
      </w:pPr>
      <w:r w:rsidRPr="008055E9">
        <w:lastRenderedPageBreak/>
        <w:t>Definition</w:t>
      </w:r>
      <w:r w:rsidR="0016390D" w:rsidRPr="008055E9">
        <w:t>s</w:t>
      </w:r>
      <w:r w:rsidRPr="008055E9">
        <w:t xml:space="preserve"> </w:t>
      </w:r>
    </w:p>
    <w:p w14:paraId="39E5E6F8" w14:textId="77777777" w:rsidR="009D48FD" w:rsidRPr="008055E9" w:rsidRDefault="009D48FD" w:rsidP="008055E9">
      <w:pPr>
        <w:shd w:val="clear" w:color="auto" w:fill="FFFFFF" w:themeFill="background1"/>
        <w:jc w:val="both"/>
      </w:pPr>
      <w:r w:rsidRPr="008055E9">
        <w:t>Agile working is a broad term.  It is about</w:t>
      </w:r>
      <w:r w:rsidR="001E3248" w:rsidRPr="008055E9">
        <w:t xml:space="preserve"> enabling</w:t>
      </w:r>
      <w:r w:rsidRPr="008055E9">
        <w:t xml:space="preserve"> individuals to work in an environment that best suits the job role so that work is completed in the most appropriate place, at the best time, and in the best way, to deliver the service to our customers.</w:t>
      </w:r>
    </w:p>
    <w:p w14:paraId="43DA8AE4" w14:textId="77777777" w:rsidR="00960D19" w:rsidRPr="008055E9" w:rsidRDefault="00960D19" w:rsidP="008055E9">
      <w:pPr>
        <w:shd w:val="clear" w:color="auto" w:fill="FFFFFF" w:themeFill="background1"/>
        <w:jc w:val="both"/>
      </w:pPr>
      <w:r w:rsidRPr="008055E9">
        <w:t xml:space="preserve">Agile working includes working from a variety of </w:t>
      </w:r>
      <w:r w:rsidR="00A54761" w:rsidRPr="008055E9">
        <w:t>MVDC</w:t>
      </w:r>
      <w:r w:rsidRPr="008055E9">
        <w:t xml:space="preserve"> locations as well as all forms of remote or off-site working including within the community and at home.  It includes completion of work tasks, calls or administrative tasks offsite before or after meetings.  </w:t>
      </w:r>
    </w:p>
    <w:p w14:paraId="320F1BA7" w14:textId="77777777" w:rsidR="000504D6" w:rsidRPr="008055E9" w:rsidRDefault="009D48FD" w:rsidP="008055E9">
      <w:pPr>
        <w:shd w:val="clear" w:color="auto" w:fill="FFFFFF" w:themeFill="background1"/>
        <w:jc w:val="both"/>
      </w:pPr>
      <w:r w:rsidRPr="008055E9">
        <w:t xml:space="preserve">Throughout this policy the term ‘employees’ should be construed as potentially including all those who work for </w:t>
      </w:r>
      <w:r w:rsidR="00A54761" w:rsidRPr="008055E9">
        <w:t>MVDC</w:t>
      </w:r>
      <w:r w:rsidR="004D5AC8" w:rsidRPr="008055E9">
        <w:t xml:space="preserve"> </w:t>
      </w:r>
      <w:proofErr w:type="gramStart"/>
      <w:r w:rsidR="004D5AC8" w:rsidRPr="008055E9">
        <w:t>with the exception of</w:t>
      </w:r>
      <w:proofErr w:type="gramEnd"/>
      <w:r w:rsidR="004D5AC8" w:rsidRPr="008055E9">
        <w:t xml:space="preserve"> agency workers</w:t>
      </w:r>
      <w:r w:rsidRPr="008055E9">
        <w:t xml:space="preserve">. </w:t>
      </w:r>
      <w:r w:rsidR="00A54761" w:rsidRPr="008055E9">
        <w:t xml:space="preserve"> This policy is also potentially applicable to employees conducting work for MOVA and any electoral registration or election duties.</w:t>
      </w:r>
    </w:p>
    <w:p w14:paraId="08A4B2CF" w14:textId="77777777" w:rsidR="00BC5352" w:rsidRPr="008055E9" w:rsidRDefault="00BC5352" w:rsidP="008055E9">
      <w:pPr>
        <w:pStyle w:val="Heading1"/>
        <w:numPr>
          <w:ilvl w:val="0"/>
          <w:numId w:val="40"/>
        </w:numPr>
        <w:shd w:val="clear" w:color="auto" w:fill="FFFFFF" w:themeFill="background1"/>
        <w:jc w:val="both"/>
      </w:pPr>
      <w:r w:rsidRPr="008055E9">
        <w:t>purpose</w:t>
      </w:r>
    </w:p>
    <w:p w14:paraId="316C5A36" w14:textId="77777777" w:rsidR="00B311D0" w:rsidRPr="008055E9" w:rsidRDefault="00B311D0" w:rsidP="008055E9">
      <w:pPr>
        <w:shd w:val="clear" w:color="auto" w:fill="FFFFFF" w:themeFill="background1"/>
        <w:jc w:val="both"/>
      </w:pPr>
      <w:r w:rsidRPr="008055E9">
        <w:t>The main objectives of agile working include:</w:t>
      </w:r>
    </w:p>
    <w:p w14:paraId="24CD8723" w14:textId="77777777" w:rsidR="00B311D0" w:rsidRPr="008055E9" w:rsidRDefault="00BC5352" w:rsidP="008055E9">
      <w:pPr>
        <w:pStyle w:val="ListParagraph"/>
        <w:numPr>
          <w:ilvl w:val="0"/>
          <w:numId w:val="32"/>
        </w:numPr>
        <w:shd w:val="clear" w:color="auto" w:fill="FFFFFF" w:themeFill="background1"/>
        <w:jc w:val="both"/>
      </w:pPr>
      <w:r w:rsidRPr="008055E9">
        <w:t>Achiev</w:t>
      </w:r>
      <w:r w:rsidR="00B311D0" w:rsidRPr="008055E9">
        <w:t>ing</w:t>
      </w:r>
      <w:r w:rsidRPr="008055E9">
        <w:t xml:space="preserve"> greater prod</w:t>
      </w:r>
      <w:r w:rsidR="00B311D0" w:rsidRPr="008055E9">
        <w:t>uctivity through</w:t>
      </w:r>
      <w:r w:rsidR="00960D19" w:rsidRPr="008055E9">
        <w:t xml:space="preserve"> enhanced</w:t>
      </w:r>
      <w:r w:rsidR="00B311D0" w:rsidRPr="008055E9">
        <w:t xml:space="preserve"> focus and </w:t>
      </w:r>
      <w:r w:rsidRPr="008055E9">
        <w:t>reduced travelling time</w:t>
      </w:r>
      <w:r w:rsidR="0047105D" w:rsidRPr="008055E9">
        <w:t>.</w:t>
      </w:r>
    </w:p>
    <w:p w14:paraId="7BC6020F" w14:textId="77777777" w:rsidR="00BC5352" w:rsidRPr="008055E9" w:rsidRDefault="00B311D0" w:rsidP="008055E9">
      <w:pPr>
        <w:pStyle w:val="ListParagraph"/>
        <w:numPr>
          <w:ilvl w:val="0"/>
          <w:numId w:val="32"/>
        </w:numPr>
        <w:shd w:val="clear" w:color="auto" w:fill="FFFFFF" w:themeFill="background1"/>
        <w:jc w:val="both"/>
      </w:pPr>
      <w:r w:rsidRPr="008055E9">
        <w:t xml:space="preserve">Improving the </w:t>
      </w:r>
      <w:r w:rsidR="00BC5352" w:rsidRPr="008055E9">
        <w:t xml:space="preserve">service provided to customers </w:t>
      </w:r>
      <w:r w:rsidRPr="008055E9">
        <w:t xml:space="preserve">by </w:t>
      </w:r>
      <w:r w:rsidR="00BC5352" w:rsidRPr="008055E9">
        <w:t xml:space="preserve">making </w:t>
      </w:r>
      <w:r w:rsidRPr="008055E9">
        <w:t xml:space="preserve">it </w:t>
      </w:r>
      <w:proofErr w:type="gramStart"/>
      <w:r w:rsidR="00BC5352" w:rsidRPr="008055E9">
        <w:t>more timely</w:t>
      </w:r>
      <w:proofErr w:type="gramEnd"/>
      <w:r w:rsidR="00BC5352" w:rsidRPr="008055E9">
        <w:t xml:space="preserve"> and efficient</w:t>
      </w:r>
    </w:p>
    <w:p w14:paraId="7649EA10" w14:textId="77777777" w:rsidR="00B311D0" w:rsidRPr="008055E9" w:rsidRDefault="00B311D0" w:rsidP="008055E9">
      <w:pPr>
        <w:pStyle w:val="ListParagraph"/>
        <w:numPr>
          <w:ilvl w:val="0"/>
          <w:numId w:val="32"/>
        </w:numPr>
        <w:shd w:val="clear" w:color="auto" w:fill="FFFFFF" w:themeFill="background1"/>
        <w:jc w:val="both"/>
      </w:pPr>
      <w:r w:rsidRPr="008055E9">
        <w:t xml:space="preserve">Improving recruitment and retention by giving greater flexibility and by widening our applicant pool to facilitate employment of those </w:t>
      </w:r>
      <w:r w:rsidR="004D5AC8" w:rsidRPr="008055E9">
        <w:t xml:space="preserve">who live outside </w:t>
      </w:r>
      <w:r w:rsidRPr="008055E9">
        <w:t xml:space="preserve">normal travelling </w:t>
      </w:r>
      <w:proofErr w:type="gramStart"/>
      <w:r w:rsidRPr="008055E9">
        <w:t>distances</w:t>
      </w:r>
      <w:proofErr w:type="gramEnd"/>
    </w:p>
    <w:p w14:paraId="0CA56851" w14:textId="77777777" w:rsidR="00B311D0" w:rsidRPr="008055E9" w:rsidRDefault="00B311D0" w:rsidP="008055E9">
      <w:pPr>
        <w:pStyle w:val="ListParagraph"/>
        <w:numPr>
          <w:ilvl w:val="0"/>
          <w:numId w:val="32"/>
        </w:numPr>
        <w:shd w:val="clear" w:color="auto" w:fill="FFFFFF" w:themeFill="background1"/>
        <w:jc w:val="both"/>
      </w:pPr>
      <w:r w:rsidRPr="008055E9">
        <w:t xml:space="preserve">Potentially reducing expenditure on office accommodation </w:t>
      </w:r>
    </w:p>
    <w:p w14:paraId="409FB2AF" w14:textId="77777777" w:rsidR="00BC5352" w:rsidRPr="008055E9" w:rsidRDefault="00004A27" w:rsidP="008055E9">
      <w:pPr>
        <w:pStyle w:val="Heading1"/>
        <w:numPr>
          <w:ilvl w:val="0"/>
          <w:numId w:val="40"/>
        </w:numPr>
        <w:shd w:val="clear" w:color="auto" w:fill="FFFFFF" w:themeFill="background1"/>
        <w:jc w:val="both"/>
      </w:pPr>
      <w:r w:rsidRPr="008055E9">
        <w:t>aims of this policy</w:t>
      </w:r>
    </w:p>
    <w:p w14:paraId="4996B373" w14:textId="77777777" w:rsidR="00174914" w:rsidRPr="008055E9" w:rsidRDefault="004F60A7" w:rsidP="008055E9">
      <w:pPr>
        <w:shd w:val="clear" w:color="auto" w:fill="FFFFFF" w:themeFill="background1"/>
        <w:jc w:val="both"/>
      </w:pPr>
      <w:r w:rsidRPr="008055E9">
        <w:t xml:space="preserve">There are currently a variety of different working arrangements in </w:t>
      </w:r>
      <w:proofErr w:type="gramStart"/>
      <w:r w:rsidRPr="008055E9">
        <w:t>place</w:t>
      </w:r>
      <w:proofErr w:type="gramEnd"/>
      <w:r w:rsidRPr="008055E9">
        <w:t xml:space="preserve"> and many have evolved to suit the needs of the individual (e.g. to broaden our recruitment pool) in the absence of any negative impact on the business.  </w:t>
      </w:r>
      <w:r w:rsidR="00174914" w:rsidRPr="008055E9">
        <w:t xml:space="preserve">Other </w:t>
      </w:r>
      <w:proofErr w:type="gramStart"/>
      <w:r w:rsidR="00174914" w:rsidRPr="008055E9">
        <w:t>more mobile</w:t>
      </w:r>
      <w:proofErr w:type="gramEnd"/>
      <w:r w:rsidR="00174914" w:rsidRPr="008055E9">
        <w:t xml:space="preserve"> practices have evolved where it makes sense for work to be completed off site </w:t>
      </w:r>
      <w:proofErr w:type="gramStart"/>
      <w:r w:rsidR="00174914" w:rsidRPr="008055E9">
        <w:t>e.g.</w:t>
      </w:r>
      <w:proofErr w:type="gramEnd"/>
      <w:r w:rsidR="00174914" w:rsidRPr="008055E9">
        <w:t xml:space="preserve"> around meetings or appointments.</w:t>
      </w:r>
    </w:p>
    <w:p w14:paraId="356F0E62" w14:textId="77777777" w:rsidR="00F67101" w:rsidRPr="008055E9" w:rsidRDefault="004F60A7" w:rsidP="008055E9">
      <w:pPr>
        <w:shd w:val="clear" w:color="auto" w:fill="FFFFFF" w:themeFill="background1"/>
        <w:jc w:val="both"/>
      </w:pPr>
      <w:r w:rsidRPr="008055E9">
        <w:t>There are also many ad hoc arrangements where individuals occasionally work from home either to suit their personal needs (</w:t>
      </w:r>
      <w:proofErr w:type="gramStart"/>
      <w:r w:rsidRPr="008055E9">
        <w:t>e.g.</w:t>
      </w:r>
      <w:proofErr w:type="gramEnd"/>
      <w:r w:rsidRPr="008055E9">
        <w:t xml:space="preserve"> need to work at home on a particular day for personal reasons) or to improve their performance (e.g. need to work at home on a particular day to complete a report, back log of work </w:t>
      </w:r>
      <w:proofErr w:type="spellStart"/>
      <w:r w:rsidRPr="008055E9">
        <w:t>etc</w:t>
      </w:r>
      <w:proofErr w:type="spellEnd"/>
      <w:r w:rsidRPr="008055E9">
        <w:t xml:space="preserve">).   </w:t>
      </w:r>
    </w:p>
    <w:p w14:paraId="008783A5" w14:textId="77777777" w:rsidR="004F60A7" w:rsidRPr="008055E9" w:rsidRDefault="005F6AF7" w:rsidP="008055E9">
      <w:pPr>
        <w:shd w:val="clear" w:color="auto" w:fill="FFFFFF" w:themeFill="background1"/>
        <w:jc w:val="both"/>
      </w:pPr>
      <w:r w:rsidRPr="008055E9">
        <w:t>Some</w:t>
      </w:r>
      <w:r w:rsidR="00174914" w:rsidRPr="008055E9">
        <w:t xml:space="preserve"> jobs do not involve any administrative tasks and are required to be based in the community.</w:t>
      </w:r>
    </w:p>
    <w:p w14:paraId="69D213B3" w14:textId="6DAA5E14" w:rsidR="00F67101" w:rsidRPr="008055E9" w:rsidRDefault="00174914" w:rsidP="008055E9">
      <w:pPr>
        <w:shd w:val="clear" w:color="auto" w:fill="FFFFFF" w:themeFill="background1"/>
        <w:jc w:val="both"/>
      </w:pPr>
      <w:r w:rsidRPr="008055E9">
        <w:t xml:space="preserve">This policy is not designed to revoke arrangements </w:t>
      </w:r>
      <w:r w:rsidR="005F6AF7" w:rsidRPr="008055E9">
        <w:t xml:space="preserve">that are already working effectively </w:t>
      </w:r>
      <w:r w:rsidRPr="008055E9">
        <w:t>but to provide a framework to ensure consideration of the variety of different logistical impacts and risks</w:t>
      </w:r>
      <w:r w:rsidR="00960D19" w:rsidRPr="008055E9">
        <w:t>.</w:t>
      </w:r>
    </w:p>
    <w:p w14:paraId="3B4AB42A" w14:textId="77777777" w:rsidR="00174914" w:rsidRPr="008055E9" w:rsidRDefault="00F67101" w:rsidP="008055E9">
      <w:pPr>
        <w:shd w:val="clear" w:color="auto" w:fill="FFFFFF" w:themeFill="background1"/>
        <w:jc w:val="both"/>
      </w:pPr>
      <w:r w:rsidRPr="008055E9">
        <w:t xml:space="preserve">This policy </w:t>
      </w:r>
      <w:r w:rsidR="00174914" w:rsidRPr="008055E9">
        <w:t>is also</w:t>
      </w:r>
      <w:r w:rsidR="001E3248" w:rsidRPr="008055E9">
        <w:t xml:space="preserve"> designed to improve and </w:t>
      </w:r>
      <w:proofErr w:type="spellStart"/>
      <w:r w:rsidR="001E3248" w:rsidRPr="008055E9">
        <w:t>maximis</w:t>
      </w:r>
      <w:r w:rsidR="00174914" w:rsidRPr="008055E9">
        <w:t>e</w:t>
      </w:r>
      <w:proofErr w:type="spellEnd"/>
      <w:r w:rsidR="00174914" w:rsidRPr="008055E9">
        <w:t xml:space="preserve"> </w:t>
      </w:r>
      <w:r w:rsidR="005F6AF7" w:rsidRPr="008055E9">
        <w:t xml:space="preserve">active </w:t>
      </w:r>
      <w:r w:rsidR="001E3248" w:rsidRPr="008055E9">
        <w:t xml:space="preserve">consideration of the benefits and impacts of agile working </w:t>
      </w:r>
      <w:r w:rsidR="00174914" w:rsidRPr="008055E9">
        <w:t>particularly as improving technology</w:t>
      </w:r>
      <w:r w:rsidR="009A7459" w:rsidRPr="008055E9">
        <w:t xml:space="preserve"> enhances</w:t>
      </w:r>
      <w:r w:rsidR="00174914" w:rsidRPr="008055E9">
        <w:t xml:space="preserve"> our ability to do so. </w:t>
      </w:r>
    </w:p>
    <w:p w14:paraId="3BEE710C" w14:textId="77777777" w:rsidR="00960D19" w:rsidRPr="008055E9" w:rsidRDefault="00960D19" w:rsidP="008055E9">
      <w:pPr>
        <w:pStyle w:val="Heading1"/>
        <w:numPr>
          <w:ilvl w:val="0"/>
          <w:numId w:val="40"/>
        </w:numPr>
        <w:shd w:val="clear" w:color="auto" w:fill="FFFFFF" w:themeFill="background1"/>
        <w:jc w:val="both"/>
      </w:pPr>
      <w:r w:rsidRPr="008055E9">
        <w:lastRenderedPageBreak/>
        <w:t>types of agile working</w:t>
      </w:r>
    </w:p>
    <w:p w14:paraId="45739F44" w14:textId="2507EDD5" w:rsidR="00562065" w:rsidRPr="008055E9" w:rsidRDefault="00174914" w:rsidP="008055E9">
      <w:pPr>
        <w:shd w:val="clear" w:color="auto" w:fill="FFFFFF" w:themeFill="background1"/>
        <w:jc w:val="both"/>
      </w:pPr>
      <w:r w:rsidRPr="008055E9">
        <w:t xml:space="preserve">Typically, assessment of agile working falls into one of the following four categories.  It is advisable to </w:t>
      </w:r>
      <w:r w:rsidR="00F67101" w:rsidRPr="008055E9">
        <w:t xml:space="preserve">conduct some role analysis to determine the most suitable work style by considering </w:t>
      </w:r>
      <w:r w:rsidRPr="008055E9">
        <w:t>which category a particular role falls into when assessing</w:t>
      </w:r>
      <w:r w:rsidR="004D5AC8" w:rsidRPr="008055E9">
        <w:t xml:space="preserve"> the</w:t>
      </w:r>
      <w:r w:rsidR="00705E6C" w:rsidRPr="008055E9">
        <w:t xml:space="preserve"> impacts of agile working</w:t>
      </w:r>
      <w:r w:rsidR="0016390D" w:rsidRPr="008055E9">
        <w:t>. Please</w:t>
      </w:r>
      <w:r w:rsidR="00705E6C" w:rsidRPr="008055E9">
        <w:t xml:space="preserve"> note </w:t>
      </w:r>
      <w:r w:rsidR="0016390D" w:rsidRPr="008055E9">
        <w:t xml:space="preserve">however </w:t>
      </w:r>
      <w:r w:rsidR="00705E6C" w:rsidRPr="008055E9">
        <w:t xml:space="preserve">that this </w:t>
      </w:r>
      <w:r w:rsidR="00960D19" w:rsidRPr="008055E9">
        <w:t xml:space="preserve">assessment is for workforce planning purposes only and </w:t>
      </w:r>
      <w:r w:rsidR="00705E6C" w:rsidRPr="008055E9">
        <w:t>will not result in permanent changes to working conditions without express agreement which must be reflected in the contract</w:t>
      </w:r>
      <w:r w:rsidR="00E45976">
        <w:t xml:space="preserve"> or flexible working request documentation</w:t>
      </w:r>
      <w:r w:rsidR="00960D19" w:rsidRPr="008055E9">
        <w:t xml:space="preserve">.  </w:t>
      </w:r>
    </w:p>
    <w:p w14:paraId="7FB1DF99" w14:textId="77777777" w:rsidR="00174914" w:rsidRPr="008055E9" w:rsidRDefault="00960D19" w:rsidP="008055E9">
      <w:pPr>
        <w:shd w:val="clear" w:color="auto" w:fill="FFFFFF" w:themeFill="background1"/>
        <w:jc w:val="both"/>
        <w:rPr>
          <w:b/>
        </w:rPr>
      </w:pPr>
      <w:r w:rsidRPr="008055E9">
        <w:rPr>
          <w:b/>
        </w:rPr>
        <w:t>HR advice should be sought before making permanent or formal changes to contracts</w:t>
      </w:r>
      <w:r w:rsidR="00705E6C" w:rsidRPr="008055E9">
        <w:rPr>
          <w:b/>
        </w:rPr>
        <w:t>.</w:t>
      </w:r>
    </w:p>
    <w:p w14:paraId="65DBE000" w14:textId="3252E09A" w:rsidR="000504D6" w:rsidRPr="008055E9" w:rsidRDefault="00587CCE" w:rsidP="008055E9">
      <w:pPr>
        <w:shd w:val="clear" w:color="auto" w:fill="FFFFFF" w:themeFill="background1"/>
        <w:jc w:val="both"/>
        <w:rPr>
          <w:b/>
        </w:rPr>
      </w:pPr>
      <w:r>
        <w:rPr>
          <w:b/>
        </w:rPr>
        <w:t>5.1</w:t>
      </w:r>
      <w:r>
        <w:rPr>
          <w:b/>
        </w:rPr>
        <w:tab/>
      </w:r>
      <w:r w:rsidR="000504D6" w:rsidRPr="008055E9">
        <w:rPr>
          <w:b/>
        </w:rPr>
        <w:t xml:space="preserve">Office </w:t>
      </w:r>
      <w:proofErr w:type="gramStart"/>
      <w:r w:rsidR="000504D6" w:rsidRPr="008055E9">
        <w:rPr>
          <w:b/>
        </w:rPr>
        <w:t>based</w:t>
      </w:r>
      <w:proofErr w:type="gramEnd"/>
    </w:p>
    <w:p w14:paraId="3F2D3DBC" w14:textId="3BE81CDA" w:rsidR="000504D6" w:rsidRPr="008055E9" w:rsidRDefault="000504D6" w:rsidP="008055E9">
      <w:pPr>
        <w:shd w:val="clear" w:color="auto" w:fill="FFFFFF" w:themeFill="background1"/>
        <w:jc w:val="both"/>
      </w:pPr>
      <w:proofErr w:type="gramStart"/>
      <w:r w:rsidRPr="008055E9">
        <w:t>Office based</w:t>
      </w:r>
      <w:proofErr w:type="gramEnd"/>
      <w:r w:rsidRPr="008055E9">
        <w:t xml:space="preserve"> workers are employees whose role involves working </w:t>
      </w:r>
      <w:proofErr w:type="gramStart"/>
      <w:r w:rsidRPr="008055E9">
        <w:t>the majority of</w:t>
      </w:r>
      <w:proofErr w:type="gramEnd"/>
      <w:r w:rsidRPr="008055E9">
        <w:t xml:space="preserve"> their time in the office, often customer facing and therefore requiring a desk </w:t>
      </w:r>
      <w:r w:rsidR="004B5027" w:rsidRPr="008055E9">
        <w:t>on a regular basis</w:t>
      </w:r>
      <w:r w:rsidRPr="008055E9">
        <w:t>.  They will only occasionally work at home.</w:t>
      </w:r>
    </w:p>
    <w:p w14:paraId="45A6380D" w14:textId="5A9DA941" w:rsidR="000504D6" w:rsidRPr="008055E9" w:rsidRDefault="00587CCE" w:rsidP="008055E9">
      <w:pPr>
        <w:shd w:val="clear" w:color="auto" w:fill="FFFFFF" w:themeFill="background1"/>
        <w:jc w:val="both"/>
        <w:rPr>
          <w:b/>
        </w:rPr>
      </w:pPr>
      <w:r>
        <w:rPr>
          <w:b/>
        </w:rPr>
        <w:t>5.2</w:t>
      </w:r>
      <w:r>
        <w:rPr>
          <w:b/>
        </w:rPr>
        <w:tab/>
      </w:r>
      <w:r w:rsidR="000504D6" w:rsidRPr="008055E9">
        <w:rPr>
          <w:b/>
        </w:rPr>
        <w:t xml:space="preserve">Flexible </w:t>
      </w:r>
      <w:r w:rsidR="00024218">
        <w:rPr>
          <w:b/>
        </w:rPr>
        <w:t xml:space="preserve">or Hybrid </w:t>
      </w:r>
      <w:r w:rsidR="000504D6" w:rsidRPr="008055E9">
        <w:rPr>
          <w:b/>
        </w:rPr>
        <w:t>Worker</w:t>
      </w:r>
    </w:p>
    <w:p w14:paraId="14C13400" w14:textId="33A5B46E" w:rsidR="000504D6" w:rsidRPr="008055E9" w:rsidRDefault="000504D6" w:rsidP="008055E9">
      <w:pPr>
        <w:shd w:val="clear" w:color="auto" w:fill="FFFFFF" w:themeFill="background1"/>
        <w:jc w:val="both"/>
      </w:pPr>
      <w:r w:rsidRPr="008055E9">
        <w:t>Flexible workers are employees who spend their time split between office, meetings, off-site visits and sometimes home.  It is possible they may work between 30 to 70% of their time at home.</w:t>
      </w:r>
      <w:r w:rsidR="00024218">
        <w:t xml:space="preserve"> MVDC’s </w:t>
      </w:r>
      <w:hyperlink r:id="rId13" w:history="1">
        <w:r w:rsidR="00024218" w:rsidRPr="00024218">
          <w:rPr>
            <w:rStyle w:val="Hyperlink"/>
          </w:rPr>
          <w:t>Hybrid Working policy</w:t>
        </w:r>
      </w:hyperlink>
      <w:r w:rsidR="00024218">
        <w:t xml:space="preserve"> provides further information about the typical hybrid working arrangements in agreed circumstances.</w:t>
      </w:r>
    </w:p>
    <w:p w14:paraId="52F49F58" w14:textId="60D80787" w:rsidR="000504D6" w:rsidRPr="008055E9" w:rsidRDefault="00587CCE" w:rsidP="008055E9">
      <w:pPr>
        <w:shd w:val="clear" w:color="auto" w:fill="FFFFFF" w:themeFill="background1"/>
        <w:jc w:val="both"/>
        <w:rPr>
          <w:b/>
        </w:rPr>
      </w:pPr>
      <w:r>
        <w:rPr>
          <w:b/>
        </w:rPr>
        <w:t>5.3</w:t>
      </w:r>
      <w:r>
        <w:rPr>
          <w:b/>
        </w:rPr>
        <w:tab/>
      </w:r>
      <w:r w:rsidR="000504D6" w:rsidRPr="008055E9">
        <w:rPr>
          <w:b/>
        </w:rPr>
        <w:t>Home Worker</w:t>
      </w:r>
    </w:p>
    <w:p w14:paraId="0D91C76B" w14:textId="77777777" w:rsidR="000504D6" w:rsidRPr="008055E9" w:rsidRDefault="000504D6" w:rsidP="008055E9">
      <w:pPr>
        <w:shd w:val="clear" w:color="auto" w:fill="FFFFFF" w:themeFill="background1"/>
        <w:jc w:val="both"/>
      </w:pPr>
      <w:r w:rsidRPr="008055E9">
        <w:t xml:space="preserve">A Home worker is an employee who spends </w:t>
      </w:r>
      <w:proofErr w:type="gramStart"/>
      <w:r w:rsidRPr="008055E9">
        <w:t>the majority of</w:t>
      </w:r>
      <w:proofErr w:type="gramEnd"/>
      <w:r w:rsidRPr="008055E9">
        <w:t xml:space="preserve"> their time, 80% or more, conducting their job role at home rather than on </w:t>
      </w:r>
      <w:r w:rsidR="00A54761" w:rsidRPr="008055E9">
        <w:t>MVDC</w:t>
      </w:r>
      <w:r w:rsidRPr="008055E9">
        <w:t xml:space="preserve"> premises</w:t>
      </w:r>
      <w:r w:rsidR="004F60A7" w:rsidRPr="008055E9">
        <w:t>.</w:t>
      </w:r>
    </w:p>
    <w:p w14:paraId="2C9BFC2F" w14:textId="6518F606" w:rsidR="000504D6" w:rsidRPr="008055E9" w:rsidRDefault="00587CCE" w:rsidP="008055E9">
      <w:pPr>
        <w:shd w:val="clear" w:color="auto" w:fill="FFFFFF" w:themeFill="background1"/>
        <w:jc w:val="both"/>
        <w:rPr>
          <w:b/>
        </w:rPr>
      </w:pPr>
      <w:r>
        <w:rPr>
          <w:b/>
        </w:rPr>
        <w:t>5.4</w:t>
      </w:r>
      <w:r>
        <w:rPr>
          <w:b/>
        </w:rPr>
        <w:tab/>
      </w:r>
      <w:r w:rsidR="000504D6" w:rsidRPr="008055E9">
        <w:rPr>
          <w:b/>
        </w:rPr>
        <w:t>Mobile Worker</w:t>
      </w:r>
    </w:p>
    <w:p w14:paraId="77266645" w14:textId="77777777" w:rsidR="004F60A7" w:rsidRPr="008055E9" w:rsidRDefault="00533EA3" w:rsidP="008055E9">
      <w:pPr>
        <w:shd w:val="clear" w:color="auto" w:fill="FFFFFF" w:themeFill="background1"/>
        <w:jc w:val="both"/>
      </w:pPr>
      <w:r w:rsidRPr="008055E9">
        <w:t xml:space="preserve">Mobile workers are employees who spend some of their time working remotely at a variety of locations.  Time is spent visiting customers or carrying out work at various locations throughout the </w:t>
      </w:r>
      <w:proofErr w:type="gramStart"/>
      <w:r w:rsidR="004D5AC8" w:rsidRPr="008055E9">
        <w:t>District</w:t>
      </w:r>
      <w:proofErr w:type="gramEnd"/>
      <w:r w:rsidR="004D5AC8" w:rsidRPr="008055E9">
        <w:t>.</w:t>
      </w:r>
      <w:r w:rsidRPr="008055E9">
        <w:t xml:space="preserve">  One of the goals of Agile Working is to enable </w:t>
      </w:r>
      <w:r w:rsidR="004D5AC8" w:rsidRPr="008055E9">
        <w:t xml:space="preserve">employees </w:t>
      </w:r>
      <w:r w:rsidRPr="008055E9">
        <w:t xml:space="preserve">who are mobile to spend more time out with the customer and less time travelling back to the office. </w:t>
      </w:r>
    </w:p>
    <w:p w14:paraId="172E650C" w14:textId="77777777" w:rsidR="00533EA3" w:rsidRPr="008055E9" w:rsidRDefault="00533EA3" w:rsidP="008055E9">
      <w:pPr>
        <w:pStyle w:val="Heading1"/>
        <w:numPr>
          <w:ilvl w:val="0"/>
          <w:numId w:val="40"/>
        </w:numPr>
        <w:shd w:val="clear" w:color="auto" w:fill="FFFFFF" w:themeFill="background1"/>
        <w:jc w:val="both"/>
      </w:pPr>
      <w:r w:rsidRPr="008055E9">
        <w:t>home working</w:t>
      </w:r>
    </w:p>
    <w:p w14:paraId="69E73A20" w14:textId="46A0993B" w:rsidR="0034532A" w:rsidRPr="008055E9" w:rsidRDefault="0034532A" w:rsidP="008055E9">
      <w:pPr>
        <w:shd w:val="clear" w:color="auto" w:fill="FFFFFF" w:themeFill="background1"/>
        <w:jc w:val="both"/>
      </w:pPr>
      <w:r w:rsidRPr="008055E9">
        <w:t xml:space="preserve">Depending on the nature of the arrangements it is </w:t>
      </w:r>
      <w:r w:rsidR="003B1FAE">
        <w:t>most</w:t>
      </w:r>
      <w:r w:rsidRPr="008055E9">
        <w:t xml:space="preserve"> likely that agile working arrangements are ad hoc and </w:t>
      </w:r>
      <w:r w:rsidR="003B1FAE">
        <w:t xml:space="preserve">will always be </w:t>
      </w:r>
      <w:r w:rsidRPr="008055E9">
        <w:t>based around the needs of the business</w:t>
      </w:r>
      <w:r w:rsidR="003B1FAE">
        <w:t>. Home working arrangement</w:t>
      </w:r>
      <w:r w:rsidR="00AB5BA9">
        <w:t>s</w:t>
      </w:r>
      <w:r w:rsidR="003B1FAE">
        <w:t xml:space="preserve"> will again always have consideration for business </w:t>
      </w:r>
      <w:proofErr w:type="gramStart"/>
      <w:r w:rsidR="003B1FAE">
        <w:t>need</w:t>
      </w:r>
      <w:proofErr w:type="gramEnd"/>
      <w:r w:rsidR="003B1FAE">
        <w:t xml:space="preserve"> and will in most instances be a more structured arrangement.</w:t>
      </w:r>
      <w:r w:rsidRPr="008055E9">
        <w:t xml:space="preserve"> There are therefore additional requirements to ensure home working is considered </w:t>
      </w:r>
      <w:proofErr w:type="gramStart"/>
      <w:r w:rsidRPr="008055E9">
        <w:t>appropriately</w:t>
      </w:r>
      <w:proofErr w:type="gramEnd"/>
      <w:r w:rsidRPr="008055E9">
        <w:t xml:space="preserve">.  </w:t>
      </w:r>
    </w:p>
    <w:p w14:paraId="66ADC360" w14:textId="52A7AD23" w:rsidR="00533EA3" w:rsidRPr="008055E9" w:rsidRDefault="00430DD4" w:rsidP="008055E9">
      <w:pPr>
        <w:shd w:val="clear" w:color="auto" w:fill="FFFFFF" w:themeFill="background1"/>
        <w:jc w:val="both"/>
      </w:pPr>
      <w:r w:rsidRPr="008055E9">
        <w:t xml:space="preserve">Any work style can involve some working at home and in </w:t>
      </w:r>
      <w:r w:rsidR="00705E6C" w:rsidRPr="008055E9">
        <w:t>the absence of express agreement</w:t>
      </w:r>
      <w:r w:rsidR="00533EA3" w:rsidRPr="008055E9">
        <w:t xml:space="preserve"> </w:t>
      </w:r>
      <w:r w:rsidR="00407943" w:rsidRPr="008055E9">
        <w:t xml:space="preserve">many </w:t>
      </w:r>
      <w:r w:rsidR="00533EA3" w:rsidRPr="008055E9">
        <w:t>employee</w:t>
      </w:r>
      <w:r w:rsidR="00705E6C" w:rsidRPr="008055E9">
        <w:t>s</w:t>
      </w:r>
      <w:r w:rsidR="00533EA3" w:rsidRPr="008055E9">
        <w:t xml:space="preserve"> </w:t>
      </w:r>
      <w:r w:rsidR="00705E6C" w:rsidRPr="008055E9">
        <w:t>work</w:t>
      </w:r>
      <w:r w:rsidR="00533EA3" w:rsidRPr="008055E9">
        <w:t xml:space="preserve"> at home</w:t>
      </w:r>
      <w:r w:rsidR="00705E6C" w:rsidRPr="008055E9">
        <w:t xml:space="preserve"> </w:t>
      </w:r>
      <w:r w:rsidR="0034532A" w:rsidRPr="008055E9">
        <w:t>from time to time.</w:t>
      </w:r>
      <w:r w:rsidR="00705E6C" w:rsidRPr="008055E9">
        <w:t xml:space="preserve"> </w:t>
      </w:r>
      <w:r w:rsidR="00533EA3" w:rsidRPr="008055E9">
        <w:t>This could be to concentrate on a particular project or task</w:t>
      </w:r>
      <w:r w:rsidR="0016390D" w:rsidRPr="008055E9">
        <w:t xml:space="preserve"> which needs dedicated and focu</w:t>
      </w:r>
      <w:r w:rsidR="00533EA3" w:rsidRPr="008055E9">
        <w:t xml:space="preserve">sed input and/or could be dealt with more efficiently at home </w:t>
      </w:r>
      <w:proofErr w:type="gramStart"/>
      <w:r w:rsidR="00533EA3" w:rsidRPr="008055E9">
        <w:t>e.g.</w:t>
      </w:r>
      <w:proofErr w:type="gramEnd"/>
      <w:r w:rsidR="00533EA3" w:rsidRPr="008055E9">
        <w:t xml:space="preserve"> saved travelling time and lack of interruptions or where it is difficult for an individual to get in to work e.g. adverse weather.</w:t>
      </w:r>
    </w:p>
    <w:p w14:paraId="332D2D57" w14:textId="6B9CF24A" w:rsidR="00705E6C" w:rsidRPr="008055E9" w:rsidRDefault="00705E6C" w:rsidP="008055E9">
      <w:pPr>
        <w:shd w:val="clear" w:color="auto" w:fill="FFFFFF" w:themeFill="background1"/>
        <w:jc w:val="both"/>
      </w:pPr>
      <w:r w:rsidRPr="008055E9">
        <w:lastRenderedPageBreak/>
        <w:t xml:space="preserve">With improving technology home working may become </w:t>
      </w:r>
      <w:r w:rsidR="003B1FAE">
        <w:t>a more viable option</w:t>
      </w:r>
      <w:r w:rsidRPr="008055E9">
        <w:t xml:space="preserve">.  </w:t>
      </w:r>
      <w:r w:rsidR="0016390D" w:rsidRPr="008055E9">
        <w:t xml:space="preserve"> </w:t>
      </w:r>
      <w:r w:rsidRPr="008055E9">
        <w:t xml:space="preserve">All employees and their managers should follow </w:t>
      </w:r>
      <w:r w:rsidR="00004A27" w:rsidRPr="008055E9">
        <w:t xml:space="preserve">the </w:t>
      </w:r>
      <w:proofErr w:type="gramStart"/>
      <w:r w:rsidR="0034532A" w:rsidRPr="008055E9">
        <w:t>set up</w:t>
      </w:r>
      <w:proofErr w:type="gramEnd"/>
      <w:r w:rsidR="0034532A" w:rsidRPr="008055E9">
        <w:t xml:space="preserve"> roles and responsibility (section </w:t>
      </w:r>
      <w:r w:rsidR="009265FA" w:rsidRPr="008055E9">
        <w:t>7</w:t>
      </w:r>
      <w:r w:rsidR="0034532A" w:rsidRPr="008055E9">
        <w:t xml:space="preserve">) and additional home working </w:t>
      </w:r>
      <w:r w:rsidR="003C503C">
        <w:t xml:space="preserve">approval </w:t>
      </w:r>
      <w:r w:rsidR="00004A27" w:rsidRPr="008055E9">
        <w:t xml:space="preserve">procedure in </w:t>
      </w:r>
      <w:r w:rsidRPr="008055E9">
        <w:t xml:space="preserve">this policy </w:t>
      </w:r>
      <w:r w:rsidR="00004A27" w:rsidRPr="008055E9">
        <w:t>(</w:t>
      </w:r>
      <w:r w:rsidR="00004A27" w:rsidRPr="008055E9">
        <w:rPr>
          <w:b/>
        </w:rPr>
        <w:t xml:space="preserve">section </w:t>
      </w:r>
      <w:r w:rsidR="003B1FAE">
        <w:rPr>
          <w:b/>
        </w:rPr>
        <w:t>9</w:t>
      </w:r>
      <w:r w:rsidR="00004A27" w:rsidRPr="008055E9">
        <w:rPr>
          <w:b/>
        </w:rPr>
        <w:t>)</w:t>
      </w:r>
      <w:r w:rsidR="00004A27" w:rsidRPr="008055E9">
        <w:t xml:space="preserve"> </w:t>
      </w:r>
      <w:r w:rsidRPr="008055E9">
        <w:t>before home working so that managers can give approval on the basis of the requirements of this policy.</w:t>
      </w:r>
    </w:p>
    <w:p w14:paraId="673138EC" w14:textId="77777777" w:rsidR="005B7D63" w:rsidRPr="008055E9" w:rsidRDefault="005B7D63" w:rsidP="008055E9">
      <w:pPr>
        <w:shd w:val="clear" w:color="auto" w:fill="FFFFFF" w:themeFill="background1"/>
        <w:jc w:val="both"/>
      </w:pPr>
      <w:r w:rsidRPr="008055E9">
        <w:t xml:space="preserve">Successful home working is dependent on a number of factors: the suitability of the role, the individual and the </w:t>
      </w:r>
      <w:proofErr w:type="gramStart"/>
      <w:r w:rsidRPr="008055E9">
        <w:t>home work</w:t>
      </w:r>
      <w:proofErr w:type="gramEnd"/>
      <w:r w:rsidRPr="008055E9">
        <w:t xml:space="preserve"> environment. </w:t>
      </w:r>
    </w:p>
    <w:p w14:paraId="6661992A" w14:textId="77777777" w:rsidR="0034532A" w:rsidRPr="008055E9" w:rsidRDefault="0034532A" w:rsidP="008055E9">
      <w:pPr>
        <w:shd w:val="clear" w:color="auto" w:fill="FFFFFF" w:themeFill="background1"/>
        <w:jc w:val="both"/>
      </w:pPr>
      <w:r w:rsidRPr="008055E9">
        <w:t>Home working will not normally be approved until the employee has successfully completed his/her probation period.</w:t>
      </w:r>
    </w:p>
    <w:p w14:paraId="493DBB85" w14:textId="77777777" w:rsidR="00BC5352" w:rsidRPr="008055E9" w:rsidRDefault="00BC5352" w:rsidP="008055E9">
      <w:pPr>
        <w:pStyle w:val="Heading1"/>
        <w:numPr>
          <w:ilvl w:val="0"/>
          <w:numId w:val="40"/>
        </w:numPr>
        <w:shd w:val="clear" w:color="auto" w:fill="FFFFFF" w:themeFill="background1"/>
        <w:jc w:val="both"/>
      </w:pPr>
      <w:r w:rsidRPr="008055E9">
        <w:t xml:space="preserve">Set up </w:t>
      </w:r>
      <w:r w:rsidR="00B311D0" w:rsidRPr="008055E9">
        <w:t>and roles and responsibilities</w:t>
      </w:r>
    </w:p>
    <w:p w14:paraId="604FC04C" w14:textId="77777777" w:rsidR="00B311D0" w:rsidRPr="008055E9" w:rsidRDefault="00B311D0" w:rsidP="008055E9">
      <w:pPr>
        <w:shd w:val="clear" w:color="auto" w:fill="FFFFFF" w:themeFill="background1"/>
        <w:jc w:val="both"/>
      </w:pPr>
      <w:r w:rsidRPr="008055E9">
        <w:t xml:space="preserve">Employees who undertake </w:t>
      </w:r>
      <w:r w:rsidR="009F379A" w:rsidRPr="008055E9">
        <w:t xml:space="preserve">any form of </w:t>
      </w:r>
      <w:r w:rsidRPr="008055E9">
        <w:t xml:space="preserve">agile working must ensure that </w:t>
      </w:r>
      <w:r w:rsidR="009A7459" w:rsidRPr="008055E9">
        <w:t>they have the approval of their manager</w:t>
      </w:r>
      <w:r w:rsidR="00BA27BA" w:rsidRPr="008055E9">
        <w:t xml:space="preserve"> (including the Business Manager for the service)</w:t>
      </w:r>
      <w:r w:rsidR="009A7459" w:rsidRPr="008055E9">
        <w:t xml:space="preserve">.  </w:t>
      </w:r>
      <w:proofErr w:type="gramStart"/>
      <w:r w:rsidR="009A7459" w:rsidRPr="008055E9">
        <w:t>In order for</w:t>
      </w:r>
      <w:proofErr w:type="gramEnd"/>
      <w:r w:rsidR="009A7459" w:rsidRPr="008055E9">
        <w:t xml:space="preserve"> this to be possible </w:t>
      </w:r>
      <w:r w:rsidRPr="008055E9">
        <w:t>they</w:t>
      </w:r>
      <w:r w:rsidR="009A7459" w:rsidRPr="008055E9">
        <w:t xml:space="preserve"> must</w:t>
      </w:r>
      <w:r w:rsidRPr="008055E9">
        <w:t>:</w:t>
      </w:r>
    </w:p>
    <w:p w14:paraId="6E90FB6C" w14:textId="77777777" w:rsidR="00B311D0" w:rsidRPr="008055E9" w:rsidRDefault="00B311D0" w:rsidP="008055E9">
      <w:pPr>
        <w:pStyle w:val="ListParagraph"/>
        <w:numPr>
          <w:ilvl w:val="0"/>
          <w:numId w:val="35"/>
        </w:numPr>
        <w:shd w:val="clear" w:color="auto" w:fill="FFFFFF" w:themeFill="background1"/>
        <w:jc w:val="both"/>
      </w:pPr>
      <w:r w:rsidRPr="008055E9">
        <w:t xml:space="preserve">Have access to appropriate technology and equipment. </w:t>
      </w:r>
    </w:p>
    <w:p w14:paraId="4B0A59F1" w14:textId="448B32DD" w:rsidR="00533EA3" w:rsidRPr="008055E9" w:rsidRDefault="00533EA3" w:rsidP="008055E9">
      <w:pPr>
        <w:pStyle w:val="ListParagraph"/>
        <w:numPr>
          <w:ilvl w:val="0"/>
          <w:numId w:val="35"/>
        </w:numPr>
        <w:shd w:val="clear" w:color="auto" w:fill="FFFFFF" w:themeFill="background1"/>
        <w:jc w:val="both"/>
      </w:pPr>
      <w:r w:rsidRPr="008055E9">
        <w:t xml:space="preserve">Ensure that they have appropriate access to files </w:t>
      </w:r>
      <w:r w:rsidR="002C3E53" w:rsidRPr="008055E9">
        <w:t xml:space="preserve">and data in a manner that preserves confidentiality and </w:t>
      </w:r>
      <w:r w:rsidRPr="008055E9">
        <w:t>is compliant with data protection legislation.</w:t>
      </w:r>
      <w:r w:rsidR="001A338C" w:rsidRPr="008055E9">
        <w:t xml:space="preserve">  </w:t>
      </w:r>
    </w:p>
    <w:p w14:paraId="67294831" w14:textId="77777777" w:rsidR="00C517F7" w:rsidRPr="008055E9" w:rsidRDefault="00C517F7" w:rsidP="008055E9">
      <w:pPr>
        <w:pStyle w:val="ListParagraph"/>
        <w:numPr>
          <w:ilvl w:val="0"/>
          <w:numId w:val="35"/>
        </w:numPr>
        <w:shd w:val="clear" w:color="auto" w:fill="FFFFFF" w:themeFill="background1"/>
        <w:jc w:val="both"/>
      </w:pPr>
      <w:r w:rsidRPr="008055E9">
        <w:t xml:space="preserve">Confirm that there are adequate </w:t>
      </w:r>
      <w:proofErr w:type="spellStart"/>
      <w:r w:rsidRPr="008055E9">
        <w:t>wifi</w:t>
      </w:r>
      <w:proofErr w:type="spellEnd"/>
      <w:r w:rsidRPr="008055E9">
        <w:t xml:space="preserve"> (broadband or 4G) connections to facilitate home working.  Please note that remote connections must not be tethered to other MVDC equipment such as </w:t>
      </w:r>
      <w:proofErr w:type="spellStart"/>
      <w:r w:rsidRPr="008055E9">
        <w:t>ipads</w:t>
      </w:r>
      <w:proofErr w:type="spellEnd"/>
      <w:r w:rsidRPr="008055E9">
        <w:t xml:space="preserve"> or mobile phones</w:t>
      </w:r>
      <w:r w:rsidR="00C84071" w:rsidRPr="008055E9">
        <w:t xml:space="preserve">.  </w:t>
      </w:r>
      <w:r w:rsidR="0016390D" w:rsidRPr="008055E9">
        <w:t>(</w:t>
      </w:r>
      <w:r w:rsidR="00C84071" w:rsidRPr="008055E9">
        <w:t xml:space="preserve">In other </w:t>
      </w:r>
      <w:proofErr w:type="gramStart"/>
      <w:r w:rsidR="00C84071" w:rsidRPr="008055E9">
        <w:t>words</w:t>
      </w:r>
      <w:proofErr w:type="gramEnd"/>
      <w:r w:rsidR="00C84071" w:rsidRPr="008055E9">
        <w:t xml:space="preserve"> you should not use a hotspot or mobile connection from an MVDC mobile or </w:t>
      </w:r>
      <w:proofErr w:type="spellStart"/>
      <w:r w:rsidR="00C84071" w:rsidRPr="008055E9">
        <w:t>ipad</w:t>
      </w:r>
      <w:proofErr w:type="spellEnd"/>
      <w:r w:rsidR="00C84071" w:rsidRPr="008055E9">
        <w:t xml:space="preserve"> to power your internet access when working at home</w:t>
      </w:r>
      <w:r w:rsidRPr="008055E9">
        <w:t>).</w:t>
      </w:r>
      <w:r w:rsidR="00C84071" w:rsidRPr="008055E9">
        <w:t xml:space="preserve">   Refer to the ICT team for further guidance on this.</w:t>
      </w:r>
    </w:p>
    <w:p w14:paraId="35C3713E" w14:textId="77777777" w:rsidR="00C517F7" w:rsidRPr="008055E9" w:rsidRDefault="00C517F7" w:rsidP="008055E9">
      <w:pPr>
        <w:pStyle w:val="ListParagraph"/>
        <w:numPr>
          <w:ilvl w:val="0"/>
          <w:numId w:val="35"/>
        </w:numPr>
        <w:shd w:val="clear" w:color="auto" w:fill="FFFFFF" w:themeFill="background1"/>
        <w:jc w:val="both"/>
      </w:pPr>
      <w:r w:rsidRPr="008055E9">
        <w:t xml:space="preserve">Make arrangements to </w:t>
      </w:r>
      <w:r w:rsidR="0034532A" w:rsidRPr="008055E9">
        <w:t xml:space="preserve">manage telephone calls, </w:t>
      </w:r>
      <w:proofErr w:type="gramStart"/>
      <w:r w:rsidR="0034532A" w:rsidRPr="008055E9">
        <w:t>e.g.</w:t>
      </w:r>
      <w:proofErr w:type="gramEnd"/>
      <w:r w:rsidR="0034532A" w:rsidRPr="008055E9">
        <w:t xml:space="preserve"> by diverting </w:t>
      </w:r>
      <w:r w:rsidRPr="008055E9">
        <w:t xml:space="preserve">calls to an alternative number (See section </w:t>
      </w:r>
      <w:r w:rsidR="009265FA" w:rsidRPr="008055E9">
        <w:t>19</w:t>
      </w:r>
      <w:r w:rsidR="00AF61B9" w:rsidRPr="008055E9">
        <w:t xml:space="preserve"> </w:t>
      </w:r>
      <w:r w:rsidRPr="008055E9">
        <w:t>on TELEPHONES below)</w:t>
      </w:r>
    </w:p>
    <w:p w14:paraId="25DC3184" w14:textId="77777777" w:rsidR="00B311D0" w:rsidRPr="008055E9" w:rsidRDefault="00B311D0" w:rsidP="008055E9">
      <w:pPr>
        <w:pStyle w:val="ListParagraph"/>
        <w:numPr>
          <w:ilvl w:val="0"/>
          <w:numId w:val="35"/>
        </w:numPr>
        <w:shd w:val="clear" w:color="auto" w:fill="FFFFFF" w:themeFill="background1"/>
        <w:jc w:val="both"/>
      </w:pPr>
      <w:r w:rsidRPr="008055E9">
        <w:t xml:space="preserve">Inform their manager and colleagues as necessary of the location and times they are working and how they may be contacted. </w:t>
      </w:r>
    </w:p>
    <w:p w14:paraId="0B644E34" w14:textId="05A9FEAC" w:rsidR="00B311D0" w:rsidRPr="008055E9" w:rsidRDefault="00B311D0" w:rsidP="008055E9">
      <w:pPr>
        <w:pStyle w:val="ListParagraph"/>
        <w:numPr>
          <w:ilvl w:val="0"/>
          <w:numId w:val="35"/>
        </w:numPr>
        <w:shd w:val="clear" w:color="auto" w:fill="FFFFFF" w:themeFill="background1"/>
        <w:jc w:val="both"/>
      </w:pPr>
      <w:r w:rsidRPr="008055E9">
        <w:t>Provide regular updates, in accordance with agreed performance targets, on progress of their work.</w:t>
      </w:r>
      <w:r w:rsidR="00BA27BA" w:rsidRPr="008055E9">
        <w:t xml:space="preserve">  (Note the purpose of this is two way – sometimes employees who work out of sight can feel concerned to ensure their efforts and input are </w:t>
      </w:r>
      <w:proofErr w:type="spellStart"/>
      <w:r w:rsidR="00BA27BA" w:rsidRPr="008055E9">
        <w:t>recognised</w:t>
      </w:r>
      <w:proofErr w:type="spellEnd"/>
      <w:r w:rsidR="00BA27BA" w:rsidRPr="008055E9">
        <w:t xml:space="preserve">, </w:t>
      </w:r>
      <w:r w:rsidR="00FF098C" w:rsidRPr="008055E9">
        <w:t xml:space="preserve">which may lead to isolation or other negative </w:t>
      </w:r>
      <w:proofErr w:type="spellStart"/>
      <w:r w:rsidR="00FF098C" w:rsidRPr="008055E9">
        <w:t>behaviour</w:t>
      </w:r>
      <w:proofErr w:type="spellEnd"/>
      <w:r w:rsidR="00FF098C" w:rsidRPr="008055E9">
        <w:t xml:space="preserve"> - including excessive emailing - </w:t>
      </w:r>
      <w:r w:rsidR="00BA27BA" w:rsidRPr="008055E9">
        <w:t xml:space="preserve">therefore the purpose of this is to mutually agree </w:t>
      </w:r>
      <w:r w:rsidR="00FF098C" w:rsidRPr="008055E9">
        <w:t>appropriate contribution).</w:t>
      </w:r>
    </w:p>
    <w:p w14:paraId="2218CBAD" w14:textId="77777777" w:rsidR="00780C14" w:rsidRPr="008055E9" w:rsidRDefault="00780C14" w:rsidP="008055E9">
      <w:pPr>
        <w:pStyle w:val="ListParagraph"/>
        <w:numPr>
          <w:ilvl w:val="0"/>
          <w:numId w:val="35"/>
        </w:numPr>
        <w:shd w:val="clear" w:color="auto" w:fill="FFFFFF" w:themeFill="background1"/>
        <w:jc w:val="both"/>
      </w:pPr>
      <w:r w:rsidRPr="008055E9">
        <w:t xml:space="preserve">Ensure that physical absence from the normal place of work does not negatively impact other colleagues to an unacceptable degree.  (NB this will be a weighing exercise against the anticipated benefits to productivity of working off site). </w:t>
      </w:r>
    </w:p>
    <w:p w14:paraId="2C4A7AD3" w14:textId="77777777" w:rsidR="00B311D0" w:rsidRPr="008055E9" w:rsidRDefault="00B311D0" w:rsidP="008055E9">
      <w:pPr>
        <w:pStyle w:val="ListParagraph"/>
        <w:numPr>
          <w:ilvl w:val="0"/>
          <w:numId w:val="35"/>
        </w:numPr>
        <w:shd w:val="clear" w:color="auto" w:fill="FFFFFF" w:themeFill="background1"/>
        <w:jc w:val="both"/>
      </w:pPr>
      <w:r w:rsidRPr="008055E9">
        <w:t xml:space="preserve">Attend all agreed meetings (including training courses) </w:t>
      </w:r>
    </w:p>
    <w:p w14:paraId="4056B55D" w14:textId="77777777" w:rsidR="0034532A" w:rsidRPr="008055E9" w:rsidRDefault="0034532A" w:rsidP="008055E9">
      <w:pPr>
        <w:pStyle w:val="ListParagraph"/>
        <w:numPr>
          <w:ilvl w:val="0"/>
          <w:numId w:val="35"/>
        </w:numPr>
        <w:shd w:val="clear" w:color="auto" w:fill="FFFFFF" w:themeFill="background1"/>
        <w:jc w:val="both"/>
      </w:pPr>
      <w:r w:rsidRPr="008055E9">
        <w:t xml:space="preserve">Be prepared to come in if required, </w:t>
      </w:r>
      <w:proofErr w:type="gramStart"/>
      <w:r w:rsidRPr="008055E9">
        <w:t>e.g.</w:t>
      </w:r>
      <w:proofErr w:type="gramEnd"/>
      <w:r w:rsidRPr="008055E9">
        <w:t xml:space="preserve"> if there is an </w:t>
      </w:r>
      <w:r w:rsidR="00780C14" w:rsidRPr="008055E9">
        <w:t xml:space="preserve">unforeseen emergency, problems with remote working or </w:t>
      </w:r>
      <w:proofErr w:type="gramStart"/>
      <w:r w:rsidR="00780C14" w:rsidRPr="008055E9">
        <w:t>unexpected</w:t>
      </w:r>
      <w:proofErr w:type="gramEnd"/>
      <w:r w:rsidR="00780C14" w:rsidRPr="008055E9">
        <w:t xml:space="preserve"> situation that results in changing job priorities needed on the day.</w:t>
      </w:r>
    </w:p>
    <w:p w14:paraId="597879EA" w14:textId="77777777" w:rsidR="005732D7" w:rsidRPr="008055E9" w:rsidRDefault="005732D7" w:rsidP="008055E9">
      <w:pPr>
        <w:shd w:val="clear" w:color="auto" w:fill="FFFFFF" w:themeFill="background1"/>
        <w:jc w:val="both"/>
      </w:pPr>
      <w:r w:rsidRPr="008055E9">
        <w:t xml:space="preserve">In </w:t>
      </w:r>
      <w:proofErr w:type="gramStart"/>
      <w:r w:rsidRPr="008055E9">
        <w:t>addition</w:t>
      </w:r>
      <w:proofErr w:type="gramEnd"/>
      <w:r w:rsidRPr="008055E9">
        <w:t xml:space="preserve"> where relevant employees must:</w:t>
      </w:r>
    </w:p>
    <w:p w14:paraId="11DB46E2" w14:textId="7F07E8F4" w:rsidR="00B311D0" w:rsidRPr="008055E9" w:rsidRDefault="005732D7" w:rsidP="008055E9">
      <w:pPr>
        <w:pStyle w:val="ListParagraph"/>
        <w:numPr>
          <w:ilvl w:val="0"/>
          <w:numId w:val="37"/>
        </w:numPr>
        <w:shd w:val="clear" w:color="auto" w:fill="FFFFFF" w:themeFill="background1"/>
        <w:jc w:val="both"/>
      </w:pPr>
      <w:r w:rsidRPr="008055E9">
        <w:t xml:space="preserve">Have undertaken a risk assessment </w:t>
      </w:r>
      <w:r w:rsidR="00033707" w:rsidRPr="008055E9">
        <w:t>a</w:t>
      </w:r>
      <w:r w:rsidRPr="008055E9">
        <w:t>nd display screen assessment on their premises (</w:t>
      </w:r>
      <w:r w:rsidR="00F1552B" w:rsidRPr="008055E9">
        <w:t>See Annex</w:t>
      </w:r>
      <w:r w:rsidR="00964F0A" w:rsidRPr="008055E9">
        <w:t xml:space="preserve"> </w:t>
      </w:r>
      <w:r w:rsidR="00EB7414" w:rsidRPr="008055E9">
        <w:t>Two</w:t>
      </w:r>
      <w:r w:rsidRPr="008055E9">
        <w:t>)</w:t>
      </w:r>
      <w:r w:rsidR="003B1FAE">
        <w:t>.</w:t>
      </w:r>
      <w:r w:rsidRPr="008055E9">
        <w:t xml:space="preserve">  </w:t>
      </w:r>
      <w:r w:rsidR="00B311D0" w:rsidRPr="008055E9">
        <w:t xml:space="preserve">Have made appropriate care provisions (it will not be practical, for example, to work from home whilst caring for a </w:t>
      </w:r>
      <w:r w:rsidR="003B1FAE" w:rsidRPr="008055E9">
        <w:t>dependent</w:t>
      </w:r>
      <w:r w:rsidR="00B311D0" w:rsidRPr="008055E9">
        <w:t>). Working from home must not be seen as an alternative means of child</w:t>
      </w:r>
      <w:r w:rsidR="00033707" w:rsidRPr="008055E9">
        <w:t xml:space="preserve"> or elder </w:t>
      </w:r>
      <w:r w:rsidR="00B311D0" w:rsidRPr="008055E9">
        <w:t>care.</w:t>
      </w:r>
    </w:p>
    <w:p w14:paraId="243B13A9" w14:textId="77777777" w:rsidR="00B311D0" w:rsidRPr="008055E9" w:rsidRDefault="00B311D0" w:rsidP="008055E9">
      <w:pPr>
        <w:shd w:val="clear" w:color="auto" w:fill="FFFFFF" w:themeFill="background1"/>
        <w:jc w:val="both"/>
      </w:pPr>
      <w:r w:rsidRPr="008055E9">
        <w:lastRenderedPageBreak/>
        <w:t xml:space="preserve">Managers’ responsibilities </w:t>
      </w:r>
      <w:proofErr w:type="gramStart"/>
      <w:r w:rsidRPr="008055E9">
        <w:t>include</w:t>
      </w:r>
      <w:proofErr w:type="gramEnd"/>
      <w:r w:rsidRPr="008055E9">
        <w:t xml:space="preserve"> </w:t>
      </w:r>
    </w:p>
    <w:p w14:paraId="096DFFC8" w14:textId="53E2EC4C" w:rsidR="00533EA3" w:rsidRPr="008055E9" w:rsidRDefault="00B311D0" w:rsidP="008055E9">
      <w:pPr>
        <w:pStyle w:val="ListParagraph"/>
        <w:numPr>
          <w:ilvl w:val="0"/>
          <w:numId w:val="35"/>
        </w:numPr>
        <w:shd w:val="clear" w:color="auto" w:fill="FFFFFF" w:themeFill="background1"/>
        <w:jc w:val="both"/>
      </w:pPr>
      <w:r w:rsidRPr="008055E9">
        <w:t>Agreeing clear objectives</w:t>
      </w:r>
      <w:r w:rsidR="00FF098C" w:rsidRPr="008055E9">
        <w:t>.  (Sometimes it may be helpful to develop measurable outputs</w:t>
      </w:r>
      <w:r w:rsidRPr="008055E9">
        <w:t xml:space="preserve"> </w:t>
      </w:r>
      <w:r w:rsidR="00FF098C" w:rsidRPr="008055E9">
        <w:t xml:space="preserve">and </w:t>
      </w:r>
      <w:r w:rsidRPr="008055E9">
        <w:t>see that performance is managed against these</w:t>
      </w:r>
      <w:r w:rsidR="00FF098C" w:rsidRPr="008055E9">
        <w:t xml:space="preserve"> however studies repeatedly demonstrate that agile working is just as likely to lead to increased delivery and/or extended working time therefore agreement of outputs should not equate to demonstrating lack of trust purely because an employee is out of sight – </w:t>
      </w:r>
      <w:r w:rsidR="009265FA" w:rsidRPr="008055E9">
        <w:t>see section 8</w:t>
      </w:r>
      <w:r w:rsidR="00FF098C" w:rsidRPr="008055E9">
        <w:t xml:space="preserve"> below).</w:t>
      </w:r>
    </w:p>
    <w:p w14:paraId="5BFA56C6" w14:textId="77777777" w:rsidR="009B561D" w:rsidRPr="008055E9" w:rsidRDefault="009B561D" w:rsidP="008055E9">
      <w:pPr>
        <w:pStyle w:val="ListParagraph"/>
        <w:numPr>
          <w:ilvl w:val="0"/>
          <w:numId w:val="35"/>
        </w:numPr>
        <w:shd w:val="clear" w:color="auto" w:fill="FFFFFF" w:themeFill="background1"/>
        <w:jc w:val="both"/>
      </w:pPr>
      <w:r w:rsidRPr="008055E9">
        <w:t xml:space="preserve">Ensuring they </w:t>
      </w:r>
      <w:proofErr w:type="gramStart"/>
      <w:r w:rsidRPr="008055E9">
        <w:t>are aware of the whereabouts of their employees at all times</w:t>
      </w:r>
      <w:proofErr w:type="gramEnd"/>
      <w:r w:rsidRPr="008055E9">
        <w:t xml:space="preserve"> during working hours.</w:t>
      </w:r>
    </w:p>
    <w:p w14:paraId="2DDFCFD5" w14:textId="77777777" w:rsidR="00533EA3" w:rsidRPr="008055E9" w:rsidRDefault="00533EA3" w:rsidP="008055E9">
      <w:pPr>
        <w:pStyle w:val="ListParagraph"/>
        <w:numPr>
          <w:ilvl w:val="0"/>
          <w:numId w:val="35"/>
        </w:numPr>
        <w:shd w:val="clear" w:color="auto" w:fill="FFFFFF" w:themeFill="background1"/>
        <w:jc w:val="both"/>
      </w:pPr>
      <w:r w:rsidRPr="008055E9">
        <w:t>Check</w:t>
      </w:r>
      <w:r w:rsidR="009A7459" w:rsidRPr="008055E9">
        <w:t>ing</w:t>
      </w:r>
      <w:r w:rsidRPr="008055E9">
        <w:t xml:space="preserve"> that secure arrangements are in place for the transfer of any data or confidential information</w:t>
      </w:r>
      <w:r w:rsidR="0016390D" w:rsidRPr="008055E9">
        <w:t>.  Transfer of data should be electronic rather than paper based wherever possible.</w:t>
      </w:r>
    </w:p>
    <w:p w14:paraId="7E34F96A" w14:textId="77777777" w:rsidR="00B311D0" w:rsidRPr="008055E9" w:rsidRDefault="00B311D0" w:rsidP="008055E9">
      <w:pPr>
        <w:pStyle w:val="ListParagraph"/>
        <w:numPr>
          <w:ilvl w:val="0"/>
          <w:numId w:val="35"/>
        </w:numPr>
        <w:shd w:val="clear" w:color="auto" w:fill="FFFFFF" w:themeFill="background1"/>
        <w:jc w:val="both"/>
      </w:pPr>
      <w:r w:rsidRPr="008055E9">
        <w:t>Ensuring that staff are aware of any Healt</w:t>
      </w:r>
      <w:r w:rsidR="009A7459" w:rsidRPr="008055E9">
        <w:t>h and Safety issues and that an appropriate risk assessment has been completed and reviewed</w:t>
      </w:r>
      <w:r w:rsidR="005732D7" w:rsidRPr="008055E9">
        <w:t xml:space="preserve"> where relevant</w:t>
      </w:r>
      <w:r w:rsidR="0016390D" w:rsidRPr="008055E9">
        <w:t>.</w:t>
      </w:r>
    </w:p>
    <w:p w14:paraId="51514BF2" w14:textId="77777777" w:rsidR="00B311D0" w:rsidRPr="008055E9" w:rsidRDefault="00B311D0" w:rsidP="008055E9">
      <w:pPr>
        <w:pStyle w:val="ListParagraph"/>
        <w:numPr>
          <w:ilvl w:val="0"/>
          <w:numId w:val="35"/>
        </w:numPr>
        <w:shd w:val="clear" w:color="auto" w:fill="FFFFFF" w:themeFill="background1"/>
        <w:jc w:val="both"/>
      </w:pPr>
      <w:r w:rsidRPr="008055E9">
        <w:t>Ensuring that systems are in place for appropriate supervision and training.</w:t>
      </w:r>
    </w:p>
    <w:p w14:paraId="36DB673E" w14:textId="77777777" w:rsidR="00B311D0" w:rsidRPr="008055E9" w:rsidRDefault="00B311D0" w:rsidP="008055E9">
      <w:pPr>
        <w:pStyle w:val="ListParagraph"/>
        <w:numPr>
          <w:ilvl w:val="0"/>
          <w:numId w:val="35"/>
        </w:numPr>
        <w:shd w:val="clear" w:color="auto" w:fill="FFFFFF" w:themeFill="background1"/>
        <w:jc w:val="both"/>
      </w:pPr>
      <w:r w:rsidRPr="008055E9">
        <w:t>Ensuring that the correct equipment and technology is in place.</w:t>
      </w:r>
    </w:p>
    <w:p w14:paraId="1A1497AF" w14:textId="77777777" w:rsidR="00B311D0" w:rsidRPr="008055E9" w:rsidRDefault="00B311D0" w:rsidP="008055E9">
      <w:pPr>
        <w:pStyle w:val="ListParagraph"/>
        <w:numPr>
          <w:ilvl w:val="0"/>
          <w:numId w:val="35"/>
        </w:numPr>
        <w:shd w:val="clear" w:color="auto" w:fill="FFFFFF" w:themeFill="background1"/>
        <w:jc w:val="both"/>
      </w:pPr>
      <w:r w:rsidRPr="008055E9">
        <w:t xml:space="preserve">Dealing with any issues raised by the employees – including their colleagues. </w:t>
      </w:r>
    </w:p>
    <w:p w14:paraId="230BC61B" w14:textId="77777777" w:rsidR="00B311D0" w:rsidRPr="008055E9" w:rsidRDefault="00B311D0" w:rsidP="008055E9">
      <w:pPr>
        <w:pStyle w:val="ListParagraph"/>
        <w:numPr>
          <w:ilvl w:val="0"/>
          <w:numId w:val="35"/>
        </w:numPr>
        <w:shd w:val="clear" w:color="auto" w:fill="FFFFFF" w:themeFill="background1"/>
        <w:jc w:val="both"/>
      </w:pPr>
      <w:r w:rsidRPr="008055E9">
        <w:t xml:space="preserve">Communicating with employees to ensure they are </w:t>
      </w:r>
      <w:proofErr w:type="gramStart"/>
      <w:r w:rsidRPr="008055E9">
        <w:t>kept ‘in the loop’ at all times</w:t>
      </w:r>
      <w:proofErr w:type="gramEnd"/>
      <w:r w:rsidRPr="008055E9">
        <w:t xml:space="preserve">.   This includes key </w:t>
      </w:r>
      <w:proofErr w:type="spellStart"/>
      <w:r w:rsidRPr="008055E9">
        <w:t>organisational</w:t>
      </w:r>
      <w:proofErr w:type="spellEnd"/>
      <w:r w:rsidRPr="008055E9">
        <w:t xml:space="preserve"> messages, departmental and appropriate ‘social’ announcements.</w:t>
      </w:r>
    </w:p>
    <w:p w14:paraId="15BBAFC3" w14:textId="77777777" w:rsidR="00B311D0" w:rsidRPr="008055E9" w:rsidRDefault="00B311D0" w:rsidP="008055E9">
      <w:pPr>
        <w:pStyle w:val="ListParagraph"/>
        <w:numPr>
          <w:ilvl w:val="0"/>
          <w:numId w:val="35"/>
        </w:numPr>
        <w:shd w:val="clear" w:color="auto" w:fill="FFFFFF" w:themeFill="background1"/>
        <w:jc w:val="both"/>
      </w:pPr>
      <w:r w:rsidRPr="008055E9">
        <w:t>Review</w:t>
      </w:r>
      <w:r w:rsidR="009A7459" w:rsidRPr="008055E9">
        <w:t>ing</w:t>
      </w:r>
      <w:r w:rsidRPr="008055E9">
        <w:t xml:space="preserve"> </w:t>
      </w:r>
      <w:r w:rsidR="00780C14" w:rsidRPr="008055E9">
        <w:t xml:space="preserve">any </w:t>
      </w:r>
      <w:r w:rsidRPr="008055E9">
        <w:t xml:space="preserve">agile working arrangement </w:t>
      </w:r>
      <w:r w:rsidR="00780C14" w:rsidRPr="008055E9">
        <w:t xml:space="preserve">regularly - </w:t>
      </w:r>
      <w:r w:rsidR="0016390D" w:rsidRPr="008055E9">
        <w:t xml:space="preserve">at least </w:t>
      </w:r>
      <w:r w:rsidRPr="008055E9">
        <w:t xml:space="preserve">once every six months.  </w:t>
      </w:r>
    </w:p>
    <w:p w14:paraId="5C5276EC" w14:textId="77777777" w:rsidR="00B311D0" w:rsidRPr="008055E9" w:rsidRDefault="00B311D0" w:rsidP="008055E9">
      <w:pPr>
        <w:shd w:val="clear" w:color="auto" w:fill="FFFFFF" w:themeFill="background1"/>
        <w:jc w:val="both"/>
      </w:pPr>
      <w:r w:rsidRPr="008055E9">
        <w:t xml:space="preserve">Employees and managers must agree working patterns, including any variation of the normal working pattern, in advance of undertaking agile working.  It is expected that </w:t>
      </w:r>
      <w:r w:rsidR="00533EA3" w:rsidRPr="008055E9">
        <w:t xml:space="preserve">in the absence of discussion and agreement </w:t>
      </w:r>
      <w:proofErr w:type="gramStart"/>
      <w:r w:rsidR="00533EA3" w:rsidRPr="008055E9">
        <w:t>to</w:t>
      </w:r>
      <w:proofErr w:type="gramEnd"/>
      <w:r w:rsidR="00533EA3" w:rsidRPr="008055E9">
        <w:t xml:space="preserve"> the contrary </w:t>
      </w:r>
      <w:r w:rsidRPr="008055E9">
        <w:t>working patterns will coin</w:t>
      </w:r>
      <w:r w:rsidR="00533EA3" w:rsidRPr="008055E9">
        <w:t xml:space="preserve">cide with normal office hours </w:t>
      </w:r>
      <w:proofErr w:type="gramStart"/>
      <w:r w:rsidR="00533EA3" w:rsidRPr="008055E9">
        <w:t xml:space="preserve">in order </w:t>
      </w:r>
      <w:r w:rsidRPr="008055E9">
        <w:t>to</w:t>
      </w:r>
      <w:proofErr w:type="gramEnd"/>
      <w:r w:rsidRPr="008055E9">
        <w:t xml:space="preserve"> help maintain contact between the employee and their colleagues.</w:t>
      </w:r>
    </w:p>
    <w:p w14:paraId="62A92695" w14:textId="77777777" w:rsidR="00C244F0" w:rsidRPr="008055E9" w:rsidRDefault="00C244F0" w:rsidP="008055E9">
      <w:pPr>
        <w:pStyle w:val="Heading1"/>
        <w:numPr>
          <w:ilvl w:val="0"/>
          <w:numId w:val="40"/>
        </w:numPr>
        <w:shd w:val="clear" w:color="auto" w:fill="FFFFFF" w:themeFill="background1"/>
        <w:jc w:val="both"/>
      </w:pPr>
      <w:r w:rsidRPr="008055E9">
        <w:t>MANAGING PERFORMANCE AND COMMUNICATION</w:t>
      </w:r>
    </w:p>
    <w:p w14:paraId="0E39FCB8" w14:textId="77777777" w:rsidR="00C244F0" w:rsidRPr="008055E9" w:rsidRDefault="00C244F0" w:rsidP="008055E9">
      <w:pPr>
        <w:shd w:val="clear" w:color="auto" w:fill="FFFFFF" w:themeFill="background1"/>
        <w:jc w:val="both"/>
      </w:pPr>
      <w:r w:rsidRPr="008055E9">
        <w:t>Employees must agree with their manager the location and times they are working and how they may be contacted, also making this information available to working colleagues.</w:t>
      </w:r>
    </w:p>
    <w:p w14:paraId="61A0E978" w14:textId="77777777" w:rsidR="00C244F0" w:rsidRPr="008055E9" w:rsidRDefault="00C244F0" w:rsidP="008055E9">
      <w:pPr>
        <w:shd w:val="clear" w:color="auto" w:fill="FFFFFF" w:themeFill="background1"/>
        <w:jc w:val="both"/>
      </w:pPr>
      <w:r w:rsidRPr="008055E9">
        <w:t xml:space="preserve">All working relationships benefit from starting from a position of trust regardless of where the employee, manager or other colleagues are working.  Where colleagues are working out of sight avoid the tendency to test for ‘virtual presence’, </w:t>
      </w:r>
      <w:proofErr w:type="gramStart"/>
      <w:r w:rsidRPr="008055E9">
        <w:t>e.g.</w:t>
      </w:r>
      <w:proofErr w:type="gramEnd"/>
      <w:r w:rsidRPr="008055E9">
        <w:t xml:space="preserve"> by timing responses to emails or checking how active online an employee is.  Depending on the employee’s job function, or the reason that they have elected to work at home on a particular occasion there may be a requirement for the employee to ensure a piece of work is completed.  This may result in periods of focus where emails are not immediately responded to.  For some jobs (</w:t>
      </w:r>
      <w:proofErr w:type="gramStart"/>
      <w:r w:rsidRPr="008055E9">
        <w:t>e.g.</w:t>
      </w:r>
      <w:proofErr w:type="gramEnd"/>
      <w:r w:rsidRPr="008055E9">
        <w:t xml:space="preserve"> those requiring regular unplanned customer interaction</w:t>
      </w:r>
      <w:r w:rsidR="009F379A" w:rsidRPr="008055E9">
        <w:t xml:space="preserve"> or where high degrees of collaboration with colleagues are required</w:t>
      </w:r>
      <w:r w:rsidRPr="008055E9">
        <w:t>) and where normal responsiveness is not anticipated this must be agreed and planned for with the Business Manager in advance to avoid negative impact either on customers or other colleagues.</w:t>
      </w:r>
    </w:p>
    <w:p w14:paraId="75299D7F" w14:textId="77777777" w:rsidR="00C244F0" w:rsidRPr="008055E9" w:rsidRDefault="00C244F0" w:rsidP="008055E9">
      <w:pPr>
        <w:shd w:val="clear" w:color="auto" w:fill="FFFFFF" w:themeFill="background1"/>
        <w:jc w:val="both"/>
      </w:pPr>
      <w:proofErr w:type="gramStart"/>
      <w:r w:rsidRPr="008055E9">
        <w:t>Similarly</w:t>
      </w:r>
      <w:proofErr w:type="gramEnd"/>
      <w:r w:rsidRPr="008055E9">
        <w:t xml:space="preserve"> if you are working from home or offsite avoid the temptation to use emails to ‘chat’ with your colleagues or to evidence that you are working.  Your productivity </w:t>
      </w:r>
      <w:r w:rsidR="009F379A" w:rsidRPr="008055E9">
        <w:t>should</w:t>
      </w:r>
      <w:r w:rsidRPr="008055E9">
        <w:t xml:space="preserve"> be agreed and managed by your manager </w:t>
      </w:r>
      <w:r w:rsidR="009F379A" w:rsidRPr="008055E9">
        <w:t xml:space="preserve">as appropriate </w:t>
      </w:r>
      <w:r w:rsidR="00332406" w:rsidRPr="008055E9">
        <w:t xml:space="preserve">– in the same way it would be if you are in the office - </w:t>
      </w:r>
      <w:r w:rsidRPr="008055E9">
        <w:t xml:space="preserve">and should not be </w:t>
      </w:r>
      <w:r w:rsidR="009F379A" w:rsidRPr="008055E9">
        <w:t xml:space="preserve">assumed to be </w:t>
      </w:r>
      <w:r w:rsidRPr="008055E9">
        <w:t xml:space="preserve">measured by volume, </w:t>
      </w:r>
      <w:proofErr w:type="gramStart"/>
      <w:r w:rsidRPr="008055E9">
        <w:t>frequency</w:t>
      </w:r>
      <w:proofErr w:type="gramEnd"/>
      <w:r w:rsidRPr="008055E9">
        <w:t xml:space="preserve"> or timings of emails. </w:t>
      </w:r>
    </w:p>
    <w:p w14:paraId="588C0978" w14:textId="77777777" w:rsidR="00C244F0" w:rsidRPr="008055E9" w:rsidRDefault="00C244F0" w:rsidP="008055E9">
      <w:pPr>
        <w:shd w:val="clear" w:color="auto" w:fill="FFFFFF" w:themeFill="background1"/>
        <w:jc w:val="both"/>
      </w:pPr>
      <w:r w:rsidRPr="008055E9">
        <w:lastRenderedPageBreak/>
        <w:t>All employees will deliver their performance objectives, and active performance management is expected from all managers, regardless of the regular working location of employees.</w:t>
      </w:r>
    </w:p>
    <w:p w14:paraId="0F543602" w14:textId="04C6544E" w:rsidR="00C244F0" w:rsidRPr="008055E9" w:rsidRDefault="00C244F0" w:rsidP="008055E9">
      <w:pPr>
        <w:shd w:val="clear" w:color="auto" w:fill="FFFFFF" w:themeFill="background1"/>
        <w:jc w:val="both"/>
      </w:pPr>
      <w:r w:rsidRPr="008055E9">
        <w:t xml:space="preserve">For example, managers and employees will mutually agree tasks and objectives so that the employee has a clear idea as to what is expected of </w:t>
      </w:r>
      <w:r w:rsidR="00423570">
        <w:t>them</w:t>
      </w:r>
      <w:r w:rsidRPr="008055E9">
        <w:t xml:space="preserve"> when working at home.  The manager will assess/monitor performance and output</w:t>
      </w:r>
      <w:r w:rsidR="0016390D" w:rsidRPr="008055E9">
        <w:t xml:space="preserve"> in the same way </w:t>
      </w:r>
      <w:r w:rsidR="00423570">
        <w:t>that they</w:t>
      </w:r>
      <w:r w:rsidR="0016390D" w:rsidRPr="008055E9">
        <w:t xml:space="preserve"> would if working on site</w:t>
      </w:r>
      <w:r w:rsidRPr="008055E9">
        <w:t>.</w:t>
      </w:r>
    </w:p>
    <w:p w14:paraId="2CA8B668" w14:textId="77777777" w:rsidR="00C244F0" w:rsidRPr="008055E9" w:rsidRDefault="00C244F0" w:rsidP="008055E9">
      <w:pPr>
        <w:shd w:val="clear" w:color="auto" w:fill="FFFFFF" w:themeFill="background1"/>
        <w:jc w:val="both"/>
      </w:pPr>
      <w:r w:rsidRPr="008055E9">
        <w:t>The manager will ensure that employees have acc</w:t>
      </w:r>
      <w:r w:rsidR="007148C2" w:rsidRPr="008055E9">
        <w:t xml:space="preserve">ess to briefing notes, </w:t>
      </w:r>
      <w:proofErr w:type="gramStart"/>
      <w:r w:rsidR="007148C2" w:rsidRPr="008055E9">
        <w:t>circular</w:t>
      </w:r>
      <w:r w:rsidRPr="008055E9">
        <w:t>s</w:t>
      </w:r>
      <w:proofErr w:type="gramEnd"/>
      <w:r w:rsidRPr="008055E9">
        <w:t xml:space="preserve"> and other information relevant to their work.</w:t>
      </w:r>
    </w:p>
    <w:p w14:paraId="5F6A78CA" w14:textId="77777777" w:rsidR="00C244F0" w:rsidRPr="008055E9" w:rsidRDefault="00C244F0" w:rsidP="008055E9">
      <w:pPr>
        <w:shd w:val="clear" w:color="auto" w:fill="FFFFFF" w:themeFill="background1"/>
        <w:jc w:val="both"/>
      </w:pPr>
      <w:r w:rsidRPr="008055E9">
        <w:t>As with all other flexible working arrangements, team meetings, service meetings, 121’s should continue to take place regularly and work styles or work patterns should, where possible, be arranged to accommodate this.</w:t>
      </w:r>
    </w:p>
    <w:p w14:paraId="12A8C264" w14:textId="77777777" w:rsidR="00C244F0" w:rsidRPr="008055E9" w:rsidRDefault="00C244F0" w:rsidP="008055E9">
      <w:pPr>
        <w:shd w:val="clear" w:color="auto" w:fill="FFFFFF" w:themeFill="background1"/>
        <w:jc w:val="both"/>
      </w:pPr>
      <w:r w:rsidRPr="008055E9">
        <w:t xml:space="preserve">All employees are contractually required to attend the office on a regular basis (at least once per calendar month) for team meetings, 121’s and other ad hoc meetings agreed with their manager.  The manager and employee may find it useful to pre-book specific times in advance.  The meetings may be held at the office, other </w:t>
      </w:r>
      <w:r w:rsidR="00A54761" w:rsidRPr="008055E9">
        <w:t xml:space="preserve">MVDC </w:t>
      </w:r>
      <w:r w:rsidRPr="008055E9">
        <w:t>accommodation or an alternative mutually agreeable location.</w:t>
      </w:r>
    </w:p>
    <w:p w14:paraId="6F36241B" w14:textId="77777777" w:rsidR="00C244F0" w:rsidRPr="008055E9" w:rsidRDefault="00C244F0" w:rsidP="008055E9">
      <w:pPr>
        <w:shd w:val="clear" w:color="auto" w:fill="FFFFFF" w:themeFill="background1"/>
        <w:jc w:val="both"/>
      </w:pPr>
      <w:r w:rsidRPr="008055E9">
        <w:t xml:space="preserve">Employees and their colleagues must ensure that all employees are included in relevant activities </w:t>
      </w:r>
      <w:proofErr w:type="gramStart"/>
      <w:r w:rsidRPr="008055E9">
        <w:t>in order to</w:t>
      </w:r>
      <w:proofErr w:type="gramEnd"/>
      <w:r w:rsidRPr="008055E9">
        <w:t xml:space="preserve"> avoid the potential for isolation.</w:t>
      </w:r>
    </w:p>
    <w:p w14:paraId="0B141F57" w14:textId="77777777" w:rsidR="00780C14" w:rsidRPr="008055E9" w:rsidRDefault="00780C14" w:rsidP="008055E9">
      <w:pPr>
        <w:pStyle w:val="Heading1"/>
        <w:numPr>
          <w:ilvl w:val="0"/>
          <w:numId w:val="40"/>
        </w:numPr>
        <w:shd w:val="clear" w:color="auto" w:fill="FFFFFF" w:themeFill="background1"/>
        <w:jc w:val="both"/>
      </w:pPr>
      <w:r w:rsidRPr="008055E9">
        <w:t>procedure for approving home working arrangements</w:t>
      </w:r>
    </w:p>
    <w:p w14:paraId="1E030614" w14:textId="479CD993"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In addition to reviewing the setup and roles and responsibilities for agile working (section </w:t>
      </w:r>
      <w:r w:rsidR="00423570">
        <w:rPr>
          <w:rFonts w:asciiTheme="minorHAnsi" w:hAnsiTheme="minorHAnsi" w:cstheme="minorHAnsi"/>
          <w:b w:val="0"/>
          <w:sz w:val="24"/>
          <w:szCs w:val="24"/>
        </w:rPr>
        <w:t>7</w:t>
      </w:r>
      <w:r w:rsidRPr="008055E9">
        <w:rPr>
          <w:rFonts w:asciiTheme="minorHAnsi" w:hAnsiTheme="minorHAnsi" w:cstheme="minorHAnsi"/>
          <w:b w:val="0"/>
          <w:sz w:val="24"/>
          <w:szCs w:val="24"/>
        </w:rPr>
        <w:t xml:space="preserve">), there are considerations </w:t>
      </w:r>
      <w:r w:rsidR="004E3A9B" w:rsidRPr="008055E9">
        <w:rPr>
          <w:rFonts w:asciiTheme="minorHAnsi" w:hAnsiTheme="minorHAnsi" w:cstheme="minorHAnsi"/>
          <w:b w:val="0"/>
          <w:sz w:val="24"/>
          <w:szCs w:val="24"/>
        </w:rPr>
        <w:t xml:space="preserve">that are </w:t>
      </w:r>
      <w:r w:rsidRPr="008055E9">
        <w:rPr>
          <w:rFonts w:asciiTheme="minorHAnsi" w:hAnsiTheme="minorHAnsi" w:cstheme="minorHAnsi"/>
          <w:b w:val="0"/>
          <w:sz w:val="24"/>
          <w:szCs w:val="24"/>
        </w:rPr>
        <w:t>specific to home working.</w:t>
      </w:r>
    </w:p>
    <w:p w14:paraId="750CECF4"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 </w:t>
      </w:r>
      <w:r w:rsidR="004E3A9B" w:rsidRPr="008055E9">
        <w:rPr>
          <w:rFonts w:asciiTheme="minorHAnsi" w:hAnsiTheme="minorHAnsi" w:cstheme="minorHAnsi"/>
          <w:b w:val="0"/>
          <w:sz w:val="24"/>
          <w:szCs w:val="24"/>
        </w:rPr>
        <w:t xml:space="preserve">The </w:t>
      </w:r>
      <w:r w:rsidRPr="008055E9">
        <w:rPr>
          <w:rFonts w:asciiTheme="minorHAnsi" w:hAnsiTheme="minorHAnsi" w:cstheme="minorHAnsi"/>
          <w:b w:val="0"/>
          <w:sz w:val="24"/>
          <w:szCs w:val="24"/>
        </w:rPr>
        <w:t xml:space="preserve">manager will consider the extent to which working at or regularly from home is appropriate considering the factors above and, </w:t>
      </w:r>
      <w:proofErr w:type="gramStart"/>
      <w:r w:rsidRPr="008055E9">
        <w:rPr>
          <w:rFonts w:asciiTheme="minorHAnsi" w:hAnsiTheme="minorHAnsi" w:cstheme="minorHAnsi"/>
          <w:b w:val="0"/>
          <w:sz w:val="24"/>
          <w:szCs w:val="24"/>
        </w:rPr>
        <w:t>in order to</w:t>
      </w:r>
      <w:proofErr w:type="gramEnd"/>
      <w:r w:rsidRPr="008055E9">
        <w:rPr>
          <w:rFonts w:asciiTheme="minorHAnsi" w:hAnsiTheme="minorHAnsi" w:cstheme="minorHAnsi"/>
          <w:b w:val="0"/>
          <w:sz w:val="24"/>
          <w:szCs w:val="24"/>
        </w:rPr>
        <w:t xml:space="preserve"> assist with this, may consider which work style (Section 5) is most applicable to the post.</w:t>
      </w:r>
    </w:p>
    <w:p w14:paraId="0BEB359E"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(If the manager wishes to decline </w:t>
      </w:r>
      <w:r w:rsidR="004E3A9B" w:rsidRPr="008055E9">
        <w:rPr>
          <w:rFonts w:asciiTheme="minorHAnsi" w:hAnsiTheme="minorHAnsi" w:cstheme="minorHAnsi"/>
          <w:b w:val="0"/>
          <w:sz w:val="24"/>
          <w:szCs w:val="24"/>
        </w:rPr>
        <w:t xml:space="preserve">any </w:t>
      </w:r>
      <w:r w:rsidRPr="008055E9">
        <w:rPr>
          <w:rFonts w:asciiTheme="minorHAnsi" w:hAnsiTheme="minorHAnsi" w:cstheme="minorHAnsi"/>
          <w:b w:val="0"/>
          <w:sz w:val="24"/>
          <w:szCs w:val="24"/>
        </w:rPr>
        <w:t>request</w:t>
      </w:r>
      <w:r w:rsidR="004E3A9B" w:rsidRPr="008055E9">
        <w:rPr>
          <w:rFonts w:asciiTheme="minorHAnsi" w:hAnsiTheme="minorHAnsi" w:cstheme="minorHAnsi"/>
          <w:b w:val="0"/>
          <w:sz w:val="24"/>
          <w:szCs w:val="24"/>
        </w:rPr>
        <w:t>s</w:t>
      </w:r>
      <w:r w:rsidRPr="008055E9">
        <w:rPr>
          <w:rFonts w:asciiTheme="minorHAnsi" w:hAnsiTheme="minorHAnsi" w:cstheme="minorHAnsi"/>
          <w:b w:val="0"/>
          <w:sz w:val="24"/>
          <w:szCs w:val="24"/>
        </w:rPr>
        <w:t xml:space="preserve"> see Section </w:t>
      </w:r>
      <w:r w:rsidR="004E3A9B" w:rsidRPr="008055E9">
        <w:rPr>
          <w:rFonts w:asciiTheme="minorHAnsi" w:hAnsiTheme="minorHAnsi" w:cstheme="minorHAnsi"/>
          <w:b w:val="0"/>
          <w:sz w:val="24"/>
          <w:szCs w:val="24"/>
        </w:rPr>
        <w:t>1</w:t>
      </w:r>
      <w:r w:rsidRPr="008055E9">
        <w:rPr>
          <w:rFonts w:asciiTheme="minorHAnsi" w:hAnsiTheme="minorHAnsi" w:cstheme="minorHAnsi"/>
          <w:b w:val="0"/>
          <w:sz w:val="24"/>
          <w:szCs w:val="24"/>
        </w:rPr>
        <w:t>0 below).</w:t>
      </w:r>
    </w:p>
    <w:p w14:paraId="5974B44E" w14:textId="6753C0CE"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Where the manager considers home working is </w:t>
      </w:r>
      <w:proofErr w:type="gramStart"/>
      <w:r w:rsidRPr="008055E9">
        <w:rPr>
          <w:rFonts w:asciiTheme="minorHAnsi" w:hAnsiTheme="minorHAnsi" w:cstheme="minorHAnsi"/>
          <w:b w:val="0"/>
          <w:sz w:val="24"/>
          <w:szCs w:val="24"/>
        </w:rPr>
        <w:t>appropriate</w:t>
      </w:r>
      <w:proofErr w:type="gramEnd"/>
      <w:r w:rsidRPr="008055E9">
        <w:rPr>
          <w:rFonts w:asciiTheme="minorHAnsi" w:hAnsiTheme="minorHAnsi" w:cstheme="minorHAnsi"/>
          <w:b w:val="0"/>
          <w:sz w:val="24"/>
          <w:szCs w:val="24"/>
        </w:rPr>
        <w:t xml:space="preserve"> </w:t>
      </w:r>
      <w:r w:rsidR="00423570">
        <w:rPr>
          <w:rFonts w:asciiTheme="minorHAnsi" w:hAnsiTheme="minorHAnsi" w:cstheme="minorHAnsi"/>
          <w:b w:val="0"/>
          <w:sz w:val="24"/>
          <w:szCs w:val="24"/>
        </w:rPr>
        <w:t>they</w:t>
      </w:r>
      <w:r w:rsidRPr="008055E9">
        <w:rPr>
          <w:rFonts w:asciiTheme="minorHAnsi" w:hAnsiTheme="minorHAnsi" w:cstheme="minorHAnsi"/>
          <w:b w:val="0"/>
          <w:sz w:val="24"/>
          <w:szCs w:val="24"/>
        </w:rPr>
        <w:t xml:space="preserve"> will then discuss with the employee and ask the individual to complete an Agile/Home Working Risk </w:t>
      </w:r>
      <w:proofErr w:type="spellStart"/>
      <w:r w:rsidRPr="008055E9">
        <w:rPr>
          <w:rFonts w:asciiTheme="minorHAnsi" w:hAnsiTheme="minorHAnsi" w:cstheme="minorHAnsi"/>
          <w:b w:val="0"/>
          <w:sz w:val="24"/>
          <w:szCs w:val="24"/>
        </w:rPr>
        <w:t>Self Assessment</w:t>
      </w:r>
      <w:proofErr w:type="spellEnd"/>
      <w:r w:rsidRPr="008055E9">
        <w:rPr>
          <w:rFonts w:asciiTheme="minorHAnsi" w:hAnsiTheme="minorHAnsi" w:cstheme="minorHAnsi"/>
          <w:b w:val="0"/>
          <w:sz w:val="24"/>
          <w:szCs w:val="24"/>
        </w:rPr>
        <w:t xml:space="preserve"> </w:t>
      </w:r>
      <w:r w:rsidR="00EB7414" w:rsidRPr="008055E9">
        <w:rPr>
          <w:rFonts w:asciiTheme="minorHAnsi" w:hAnsiTheme="minorHAnsi" w:cstheme="minorHAnsi"/>
          <w:b w:val="0"/>
          <w:sz w:val="24"/>
          <w:szCs w:val="24"/>
        </w:rPr>
        <w:t xml:space="preserve">in full </w:t>
      </w:r>
      <w:r w:rsidRPr="008055E9">
        <w:rPr>
          <w:rFonts w:asciiTheme="minorHAnsi" w:hAnsiTheme="minorHAnsi" w:cstheme="minorHAnsi"/>
          <w:b w:val="0"/>
          <w:sz w:val="24"/>
          <w:szCs w:val="24"/>
        </w:rPr>
        <w:t>– (See Annex 2)</w:t>
      </w:r>
    </w:p>
    <w:p w14:paraId="6D36003B"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The manager will review the individual’s answers and comments before approving the assessment.</w:t>
      </w:r>
    </w:p>
    <w:p w14:paraId="4BB3C6DA"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The success of home working is not just about equipment.  It also very much depends on the employee having appropriate responsibility levels, </w:t>
      </w:r>
      <w:proofErr w:type="gramStart"/>
      <w:r w:rsidRPr="008055E9">
        <w:rPr>
          <w:rFonts w:asciiTheme="minorHAnsi" w:hAnsiTheme="minorHAnsi" w:cstheme="minorHAnsi"/>
          <w:b w:val="0"/>
          <w:sz w:val="24"/>
          <w:szCs w:val="24"/>
        </w:rPr>
        <w:t>qualities</w:t>
      </w:r>
      <w:proofErr w:type="gramEnd"/>
      <w:r w:rsidRPr="008055E9">
        <w:rPr>
          <w:rFonts w:asciiTheme="minorHAnsi" w:hAnsiTheme="minorHAnsi" w:cstheme="minorHAnsi"/>
          <w:b w:val="0"/>
          <w:sz w:val="24"/>
          <w:szCs w:val="24"/>
        </w:rPr>
        <w:t xml:space="preserve"> and skills and with appropriate monitoring and support systems being in place.  Decisions are therefore highly likely to vary across (and within) services as they need to be made in a context that balances many different factors. </w:t>
      </w:r>
    </w:p>
    <w:p w14:paraId="4AE076EE"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lastRenderedPageBreak/>
        <w:t xml:space="preserve">The manager will assess whether the individual meets their performance and development objectives, </w:t>
      </w:r>
      <w:proofErr w:type="spellStart"/>
      <w:r w:rsidRPr="008055E9">
        <w:rPr>
          <w:rFonts w:asciiTheme="minorHAnsi" w:hAnsiTheme="minorHAnsi" w:cstheme="minorHAnsi"/>
          <w:b w:val="0"/>
          <w:sz w:val="24"/>
          <w:szCs w:val="24"/>
        </w:rPr>
        <w:t>organises</w:t>
      </w:r>
      <w:proofErr w:type="spellEnd"/>
      <w:r w:rsidRPr="008055E9">
        <w:rPr>
          <w:rFonts w:asciiTheme="minorHAnsi" w:hAnsiTheme="minorHAnsi" w:cstheme="minorHAnsi"/>
          <w:b w:val="0"/>
          <w:sz w:val="24"/>
          <w:szCs w:val="24"/>
        </w:rPr>
        <w:t xml:space="preserve"> their time and communicates effectively.</w:t>
      </w:r>
    </w:p>
    <w:p w14:paraId="203F6B38" w14:textId="131887F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All employees working at home must have suitable childcare/</w:t>
      </w:r>
      <w:r w:rsidR="006321AE" w:rsidRPr="008055E9">
        <w:rPr>
          <w:rFonts w:asciiTheme="minorHAnsi" w:hAnsiTheme="minorHAnsi" w:cstheme="minorHAnsi"/>
          <w:b w:val="0"/>
          <w:sz w:val="24"/>
          <w:szCs w:val="24"/>
        </w:rPr>
        <w:t>dependent</w:t>
      </w:r>
      <w:r w:rsidRPr="008055E9">
        <w:rPr>
          <w:rFonts w:asciiTheme="minorHAnsi" w:hAnsiTheme="minorHAnsi" w:cstheme="minorHAnsi"/>
          <w:b w:val="0"/>
          <w:sz w:val="24"/>
          <w:szCs w:val="24"/>
        </w:rPr>
        <w:t xml:space="preserve"> care arrangements in place where appropriate (</w:t>
      </w:r>
      <w:proofErr w:type="gramStart"/>
      <w:r w:rsidRPr="008055E9">
        <w:rPr>
          <w:rFonts w:asciiTheme="minorHAnsi" w:hAnsiTheme="minorHAnsi" w:cstheme="minorHAnsi"/>
          <w:b w:val="0"/>
          <w:sz w:val="24"/>
          <w:szCs w:val="24"/>
        </w:rPr>
        <w:t>e.g.</w:t>
      </w:r>
      <w:proofErr w:type="gramEnd"/>
      <w:r w:rsidRPr="008055E9">
        <w:rPr>
          <w:rFonts w:asciiTheme="minorHAnsi" w:hAnsiTheme="minorHAnsi" w:cstheme="minorHAnsi"/>
          <w:b w:val="0"/>
          <w:sz w:val="24"/>
          <w:szCs w:val="24"/>
        </w:rPr>
        <w:t xml:space="preserve"> agile workers must not be responsible for the care of children who need supervision whilst working at any location including home).  Home working provides a flexible way of working to fit around caring commitments or other </w:t>
      </w:r>
      <w:proofErr w:type="gramStart"/>
      <w:r w:rsidRPr="008055E9">
        <w:rPr>
          <w:rFonts w:asciiTheme="minorHAnsi" w:hAnsiTheme="minorHAnsi" w:cstheme="minorHAnsi"/>
          <w:b w:val="0"/>
          <w:sz w:val="24"/>
          <w:szCs w:val="24"/>
        </w:rPr>
        <w:t>responsibilities</w:t>
      </w:r>
      <w:proofErr w:type="gramEnd"/>
      <w:r w:rsidRPr="008055E9">
        <w:rPr>
          <w:rFonts w:asciiTheme="minorHAnsi" w:hAnsiTheme="minorHAnsi" w:cstheme="minorHAnsi"/>
          <w:b w:val="0"/>
          <w:sz w:val="24"/>
          <w:szCs w:val="24"/>
        </w:rPr>
        <w:t xml:space="preserve"> but it must not be </w:t>
      </w:r>
      <w:proofErr w:type="gramStart"/>
      <w:r w:rsidRPr="008055E9">
        <w:rPr>
          <w:rFonts w:asciiTheme="minorHAnsi" w:hAnsiTheme="minorHAnsi" w:cstheme="minorHAnsi"/>
          <w:b w:val="0"/>
          <w:sz w:val="24"/>
          <w:szCs w:val="24"/>
        </w:rPr>
        <w:t>used</w:t>
      </w:r>
      <w:proofErr w:type="gramEnd"/>
      <w:r w:rsidRPr="008055E9">
        <w:rPr>
          <w:rFonts w:asciiTheme="minorHAnsi" w:hAnsiTheme="minorHAnsi" w:cstheme="minorHAnsi"/>
          <w:b w:val="0"/>
          <w:sz w:val="24"/>
          <w:szCs w:val="24"/>
        </w:rPr>
        <w:t xml:space="preserve"> an alternative to child or elder care.  Children under secondary school age are particularly likely to require additional supervision for which dedicated childcare arrangements will be required however there may be exceptions to this guideline age and some children may have temporary or permanent conditions, or special needs, requiring additional supervision or support.  </w:t>
      </w:r>
    </w:p>
    <w:p w14:paraId="3C010641" w14:textId="17A45A38" w:rsidR="00780C14" w:rsidRPr="008055E9" w:rsidRDefault="004E3A9B"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Decisions</w:t>
      </w:r>
      <w:r w:rsidR="00780C14" w:rsidRPr="008055E9">
        <w:rPr>
          <w:rFonts w:asciiTheme="minorHAnsi" w:hAnsiTheme="minorHAnsi" w:cstheme="minorHAnsi"/>
          <w:b w:val="0"/>
          <w:sz w:val="24"/>
          <w:szCs w:val="24"/>
        </w:rPr>
        <w:t xml:space="preserve"> about whether an individual works at or regularly from home will rest with the manager and will take account of the plans for the service area, impact on service levels and other colleagues and </w:t>
      </w:r>
      <w:r w:rsidR="00EB7414" w:rsidRPr="008055E9">
        <w:rPr>
          <w:rFonts w:asciiTheme="minorHAnsi" w:hAnsiTheme="minorHAnsi" w:cstheme="minorHAnsi"/>
          <w:b w:val="0"/>
          <w:sz w:val="24"/>
          <w:szCs w:val="24"/>
        </w:rPr>
        <w:t>the</w:t>
      </w:r>
      <w:r w:rsidR="00780C14" w:rsidRPr="008055E9">
        <w:rPr>
          <w:rFonts w:asciiTheme="minorHAnsi" w:hAnsiTheme="minorHAnsi" w:cstheme="minorHAnsi"/>
          <w:b w:val="0"/>
          <w:sz w:val="24"/>
          <w:szCs w:val="24"/>
        </w:rPr>
        <w:t xml:space="preserve"> satisfactory outcome of a risk assessment for health and safety </w:t>
      </w:r>
      <w:r w:rsidR="00E44B7A" w:rsidRPr="008055E9">
        <w:rPr>
          <w:rFonts w:asciiTheme="minorHAnsi" w:hAnsiTheme="minorHAnsi" w:cstheme="minorHAnsi"/>
          <w:b w:val="0"/>
          <w:sz w:val="24"/>
          <w:szCs w:val="24"/>
        </w:rPr>
        <w:t xml:space="preserve">and data protection </w:t>
      </w:r>
      <w:r w:rsidR="00780C14" w:rsidRPr="008055E9">
        <w:rPr>
          <w:rFonts w:asciiTheme="minorHAnsi" w:hAnsiTheme="minorHAnsi" w:cstheme="minorHAnsi"/>
          <w:b w:val="0"/>
          <w:sz w:val="24"/>
          <w:szCs w:val="24"/>
        </w:rPr>
        <w:t>purposes.</w:t>
      </w:r>
    </w:p>
    <w:p w14:paraId="0E59CD53"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Any employee conducting home working continues to be subject to performance management, work or </w:t>
      </w:r>
      <w:proofErr w:type="spellStart"/>
      <w:r w:rsidRPr="008055E9">
        <w:rPr>
          <w:rFonts w:asciiTheme="minorHAnsi" w:hAnsiTheme="minorHAnsi" w:cstheme="minorHAnsi"/>
          <w:b w:val="0"/>
          <w:sz w:val="24"/>
          <w:szCs w:val="24"/>
        </w:rPr>
        <w:t>organisation</w:t>
      </w:r>
      <w:proofErr w:type="spellEnd"/>
      <w:r w:rsidRPr="008055E9">
        <w:rPr>
          <w:rFonts w:asciiTheme="minorHAnsi" w:hAnsiTheme="minorHAnsi" w:cstheme="minorHAnsi"/>
          <w:b w:val="0"/>
          <w:sz w:val="24"/>
          <w:szCs w:val="24"/>
        </w:rPr>
        <w:t xml:space="preserve"> standards and all objectives applying to </w:t>
      </w:r>
      <w:proofErr w:type="gramStart"/>
      <w:r w:rsidRPr="008055E9">
        <w:rPr>
          <w:rFonts w:asciiTheme="minorHAnsi" w:hAnsiTheme="minorHAnsi" w:cstheme="minorHAnsi"/>
          <w:b w:val="0"/>
          <w:sz w:val="24"/>
          <w:szCs w:val="24"/>
        </w:rPr>
        <w:t>office based</w:t>
      </w:r>
      <w:proofErr w:type="gramEnd"/>
      <w:r w:rsidRPr="008055E9">
        <w:rPr>
          <w:rFonts w:asciiTheme="minorHAnsi" w:hAnsiTheme="minorHAnsi" w:cstheme="minorHAnsi"/>
          <w:b w:val="0"/>
          <w:sz w:val="24"/>
          <w:szCs w:val="24"/>
        </w:rPr>
        <w:t xml:space="preserve"> employees.</w:t>
      </w:r>
    </w:p>
    <w:p w14:paraId="2626973C"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Managers must agree working hours and patterns, contact times and availability with the employee in advance.  Unless otherwise agreed, contractual working hours will remain the same when employees commence home, </w:t>
      </w:r>
      <w:proofErr w:type="gramStart"/>
      <w:r w:rsidRPr="008055E9">
        <w:rPr>
          <w:rFonts w:asciiTheme="minorHAnsi" w:hAnsiTheme="minorHAnsi" w:cstheme="minorHAnsi"/>
          <w:b w:val="0"/>
          <w:sz w:val="24"/>
          <w:szCs w:val="24"/>
        </w:rPr>
        <w:t>flexible</w:t>
      </w:r>
      <w:proofErr w:type="gramEnd"/>
      <w:r w:rsidRPr="008055E9">
        <w:rPr>
          <w:rFonts w:asciiTheme="minorHAnsi" w:hAnsiTheme="minorHAnsi" w:cstheme="minorHAnsi"/>
          <w:b w:val="0"/>
          <w:sz w:val="24"/>
          <w:szCs w:val="24"/>
        </w:rPr>
        <w:t xml:space="preserve"> or mobile working.  </w:t>
      </w:r>
    </w:p>
    <w:p w14:paraId="3184A779" w14:textId="7264A10D" w:rsidR="00780C14" w:rsidRPr="008055E9" w:rsidRDefault="00780C14" w:rsidP="008055E9">
      <w:pPr>
        <w:pStyle w:val="Heading3"/>
        <w:keepNext w:val="0"/>
        <w:shd w:val="clear" w:color="auto" w:fill="FFFFFF" w:themeFill="background1"/>
        <w:spacing w:after="240"/>
        <w:jc w:val="both"/>
      </w:pPr>
      <w:r w:rsidRPr="008055E9">
        <w:rPr>
          <w:rFonts w:asciiTheme="minorHAnsi" w:hAnsiTheme="minorHAnsi" w:cstheme="minorHAnsi"/>
          <w:b w:val="0"/>
          <w:sz w:val="24"/>
          <w:szCs w:val="24"/>
        </w:rPr>
        <w:t>Working at home must include the same level of responsiveness that would be expected in the office (</w:t>
      </w:r>
      <w:proofErr w:type="gramStart"/>
      <w:r w:rsidRPr="008055E9">
        <w:rPr>
          <w:rFonts w:asciiTheme="minorHAnsi" w:hAnsiTheme="minorHAnsi" w:cstheme="minorHAnsi"/>
          <w:b w:val="0"/>
          <w:sz w:val="24"/>
          <w:szCs w:val="24"/>
        </w:rPr>
        <w:t>e.g.</w:t>
      </w:r>
      <w:proofErr w:type="gramEnd"/>
      <w:r w:rsidRPr="008055E9">
        <w:rPr>
          <w:rFonts w:asciiTheme="minorHAnsi" w:hAnsiTheme="minorHAnsi" w:cstheme="minorHAnsi"/>
          <w:b w:val="0"/>
          <w:sz w:val="24"/>
          <w:szCs w:val="24"/>
        </w:rPr>
        <w:t xml:space="preserve"> taking telephone calls, responding to emails) unless specific provision has been made for cover by other members of the team.  It will not, for example, be acceptable for customer service levels to be compromised (</w:t>
      </w:r>
      <w:proofErr w:type="gramStart"/>
      <w:r w:rsidRPr="008055E9">
        <w:rPr>
          <w:rFonts w:asciiTheme="minorHAnsi" w:hAnsiTheme="minorHAnsi" w:cstheme="minorHAnsi"/>
          <w:b w:val="0"/>
          <w:sz w:val="24"/>
          <w:szCs w:val="24"/>
        </w:rPr>
        <w:t>e.g.</w:t>
      </w:r>
      <w:proofErr w:type="gramEnd"/>
      <w:r w:rsidRPr="008055E9">
        <w:rPr>
          <w:rFonts w:asciiTheme="minorHAnsi" w:hAnsiTheme="minorHAnsi" w:cstheme="minorHAnsi"/>
          <w:b w:val="0"/>
          <w:sz w:val="24"/>
          <w:szCs w:val="24"/>
        </w:rPr>
        <w:t xml:space="preserve"> by switching telephones to voicemail and/or expecting the CSU to take messages</w:t>
      </w:r>
      <w:r w:rsidRPr="008055E9">
        <w:t>)</w:t>
      </w:r>
      <w:r w:rsidR="00E44B7A" w:rsidRPr="008055E9">
        <w:t xml:space="preserve"> unless this has been the subject of explicit agreement in advance</w:t>
      </w:r>
      <w:r w:rsidRPr="008055E9">
        <w:t>.</w:t>
      </w:r>
    </w:p>
    <w:p w14:paraId="49199C28"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Any employee concerns about working arrangements must be brought to the attention of their manager without delay.</w:t>
      </w:r>
    </w:p>
    <w:p w14:paraId="76888424"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Managers may wish to consult with HR to consider wider employee relations issues or for general advice.  </w:t>
      </w:r>
    </w:p>
    <w:p w14:paraId="6E426292" w14:textId="77777777" w:rsidR="00780C14" w:rsidRPr="008055E9" w:rsidRDefault="00780C14" w:rsidP="008055E9">
      <w:pPr>
        <w:pStyle w:val="Heading3"/>
        <w:keepNext w:val="0"/>
        <w:shd w:val="clear" w:color="auto" w:fill="FFFFFF" w:themeFill="background1"/>
        <w:spacing w:after="240"/>
        <w:jc w:val="both"/>
      </w:pPr>
      <w:r w:rsidRPr="008055E9">
        <w:rPr>
          <w:rFonts w:asciiTheme="minorHAnsi" w:hAnsiTheme="minorHAnsi" w:cstheme="minorHAnsi"/>
          <w:b w:val="0"/>
          <w:sz w:val="24"/>
          <w:szCs w:val="24"/>
        </w:rPr>
        <w:t xml:space="preserve">Any permission granted under this policy does not form part of the employee’s terms and conditions in the absence of express contractual agreement.  Before agreeing any formal </w:t>
      </w:r>
      <w:proofErr w:type="gramStart"/>
      <w:r w:rsidRPr="008055E9">
        <w:rPr>
          <w:rFonts w:asciiTheme="minorHAnsi" w:hAnsiTheme="minorHAnsi" w:cstheme="minorHAnsi"/>
          <w:b w:val="0"/>
          <w:sz w:val="24"/>
          <w:szCs w:val="24"/>
        </w:rPr>
        <w:t>changes</w:t>
      </w:r>
      <w:proofErr w:type="gramEnd"/>
      <w:r w:rsidRPr="008055E9">
        <w:rPr>
          <w:rFonts w:asciiTheme="minorHAnsi" w:hAnsiTheme="minorHAnsi" w:cstheme="minorHAnsi"/>
          <w:b w:val="0"/>
          <w:sz w:val="24"/>
          <w:szCs w:val="24"/>
        </w:rPr>
        <w:t xml:space="preserve"> the manager should consult with the HR team to ensure adequate provision and recording of changes as well as wider impact</w:t>
      </w:r>
      <w:r w:rsidRPr="008055E9">
        <w:t xml:space="preserve">. </w:t>
      </w:r>
    </w:p>
    <w:p w14:paraId="03CC60DF" w14:textId="77777777" w:rsidR="00780C14" w:rsidRPr="008055E9" w:rsidRDefault="00780C14" w:rsidP="008055E9">
      <w:pPr>
        <w:pStyle w:val="Heading1"/>
        <w:numPr>
          <w:ilvl w:val="0"/>
          <w:numId w:val="40"/>
        </w:numPr>
        <w:shd w:val="clear" w:color="auto" w:fill="FFFFFF" w:themeFill="background1"/>
        <w:jc w:val="both"/>
      </w:pPr>
      <w:r w:rsidRPr="008055E9">
        <w:lastRenderedPageBreak/>
        <w:t>Declining home working requests</w:t>
      </w:r>
    </w:p>
    <w:p w14:paraId="52ACF8CB"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If a manager considers a home working arrangement would be unsuitable for an individual or a </w:t>
      </w:r>
      <w:proofErr w:type="gramStart"/>
      <w:r w:rsidRPr="008055E9">
        <w:rPr>
          <w:rFonts w:asciiTheme="minorHAnsi" w:hAnsiTheme="minorHAnsi" w:cstheme="minorHAnsi"/>
          <w:b w:val="0"/>
          <w:sz w:val="24"/>
          <w:szCs w:val="24"/>
        </w:rPr>
        <w:t>role</w:t>
      </w:r>
      <w:proofErr w:type="gramEnd"/>
      <w:r w:rsidRPr="008055E9">
        <w:rPr>
          <w:rFonts w:asciiTheme="minorHAnsi" w:hAnsiTheme="minorHAnsi" w:cstheme="minorHAnsi"/>
          <w:b w:val="0"/>
          <w:sz w:val="24"/>
          <w:szCs w:val="24"/>
        </w:rPr>
        <w:t xml:space="preserve"> then the employee will be given a clear explanation for the decision. </w:t>
      </w:r>
    </w:p>
    <w:p w14:paraId="50D15CE9" w14:textId="2F24BC23"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who are unhappy about the reasons should consider whether they wish to put in a formal flexible working request.  If the employee is deemed to have already made a flexible working request through the discussion under this </w:t>
      </w:r>
      <w:proofErr w:type="gramStart"/>
      <w:r w:rsidRPr="008055E9">
        <w:rPr>
          <w:rFonts w:asciiTheme="minorHAnsi" w:hAnsiTheme="minorHAnsi" w:cstheme="minorHAnsi"/>
          <w:b w:val="0"/>
          <w:sz w:val="24"/>
          <w:szCs w:val="24"/>
        </w:rPr>
        <w:t>policy</w:t>
      </w:r>
      <w:proofErr w:type="gramEnd"/>
      <w:r w:rsidRPr="008055E9">
        <w:rPr>
          <w:rFonts w:asciiTheme="minorHAnsi" w:hAnsiTheme="minorHAnsi" w:cstheme="minorHAnsi"/>
          <w:b w:val="0"/>
          <w:sz w:val="24"/>
          <w:szCs w:val="24"/>
        </w:rPr>
        <w:t xml:space="preserve"> </w:t>
      </w:r>
      <w:r w:rsidR="00423570">
        <w:rPr>
          <w:rFonts w:asciiTheme="minorHAnsi" w:hAnsiTheme="minorHAnsi" w:cstheme="minorHAnsi"/>
          <w:b w:val="0"/>
          <w:sz w:val="24"/>
          <w:szCs w:val="24"/>
        </w:rPr>
        <w:t>they</w:t>
      </w:r>
      <w:r w:rsidRPr="008055E9">
        <w:rPr>
          <w:rFonts w:asciiTheme="minorHAnsi" w:hAnsiTheme="minorHAnsi" w:cstheme="minorHAnsi"/>
          <w:b w:val="0"/>
          <w:sz w:val="24"/>
          <w:szCs w:val="24"/>
        </w:rPr>
        <w:t xml:space="preserve"> may consider whether they wish to appeal the decision.</w:t>
      </w:r>
    </w:p>
    <w:p w14:paraId="0AE63655" w14:textId="7AF5BAF0"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color w:val="FF0000"/>
          <w:sz w:val="24"/>
          <w:szCs w:val="24"/>
        </w:rPr>
      </w:pPr>
      <w:r w:rsidRPr="008055E9">
        <w:rPr>
          <w:rFonts w:asciiTheme="minorHAnsi" w:hAnsiTheme="minorHAnsi" w:cstheme="minorHAnsi"/>
          <w:b w:val="0"/>
          <w:sz w:val="24"/>
          <w:szCs w:val="24"/>
        </w:rPr>
        <w:t xml:space="preserve">For further information see </w:t>
      </w:r>
      <w:hyperlink r:id="rId14" w:history="1">
        <w:r w:rsidRPr="00DB680B">
          <w:rPr>
            <w:rStyle w:val="Hyperlink"/>
            <w:rFonts w:asciiTheme="minorHAnsi" w:hAnsiTheme="minorHAnsi" w:cstheme="minorHAnsi"/>
            <w:b w:val="0"/>
            <w:sz w:val="24"/>
            <w:szCs w:val="24"/>
          </w:rPr>
          <w:t>Flexible Working Request Policy and Guidance</w:t>
        </w:r>
      </w:hyperlink>
      <w:r w:rsidRPr="008055E9">
        <w:rPr>
          <w:rFonts w:asciiTheme="minorHAnsi" w:hAnsiTheme="minorHAnsi" w:cstheme="minorHAnsi"/>
          <w:b w:val="0"/>
          <w:color w:val="FF0000"/>
          <w:sz w:val="24"/>
          <w:szCs w:val="24"/>
        </w:rPr>
        <w:t>.</w:t>
      </w:r>
    </w:p>
    <w:p w14:paraId="3CBF0CA2" w14:textId="77777777" w:rsidR="00780C14" w:rsidRPr="008055E9" w:rsidRDefault="00780C14" w:rsidP="008055E9">
      <w:pPr>
        <w:pStyle w:val="Heading1"/>
        <w:numPr>
          <w:ilvl w:val="0"/>
          <w:numId w:val="40"/>
        </w:numPr>
        <w:shd w:val="clear" w:color="auto" w:fill="FFFFFF" w:themeFill="background1"/>
        <w:jc w:val="both"/>
      </w:pPr>
      <w:r w:rsidRPr="008055E9">
        <w:t>Termination of Home Working arrangements</w:t>
      </w:r>
    </w:p>
    <w:p w14:paraId="08546DB5"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Managers, in consultation with HR, will only terminate home working arrangements for sound business or performance reasons and after fully consulting with the employee. Although not an exhaustive list the reasons could include:</w:t>
      </w:r>
    </w:p>
    <w:p w14:paraId="2A017DD7" w14:textId="77777777" w:rsidR="00780C14" w:rsidRPr="008055E9" w:rsidRDefault="00780C14" w:rsidP="008055E9">
      <w:pPr>
        <w:pStyle w:val="Heading3"/>
        <w:keepNext w:val="0"/>
        <w:numPr>
          <w:ilvl w:val="0"/>
          <w:numId w:val="41"/>
        </w:numPr>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If the employee’s role changes, so that the job requirements or needs of the service are no longer met.</w:t>
      </w:r>
    </w:p>
    <w:p w14:paraId="164566B7" w14:textId="34CC0E31" w:rsidR="00780C14" w:rsidRPr="008055E9" w:rsidRDefault="00780C14" w:rsidP="008055E9">
      <w:pPr>
        <w:pStyle w:val="Heading3"/>
        <w:keepNext w:val="0"/>
        <w:numPr>
          <w:ilvl w:val="0"/>
          <w:numId w:val="41"/>
        </w:numPr>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Where feedback indicates that the arrangement has had an adverse effect on the work within the team and</w:t>
      </w:r>
      <w:r w:rsidR="00CE2F01">
        <w:rPr>
          <w:rFonts w:asciiTheme="minorHAnsi" w:hAnsiTheme="minorHAnsi" w:cstheme="minorHAnsi"/>
          <w:b w:val="0"/>
          <w:sz w:val="24"/>
          <w:szCs w:val="24"/>
        </w:rPr>
        <w:t>/or</w:t>
      </w:r>
      <w:r w:rsidRPr="008055E9">
        <w:rPr>
          <w:rFonts w:asciiTheme="minorHAnsi" w:hAnsiTheme="minorHAnsi" w:cstheme="minorHAnsi"/>
          <w:b w:val="0"/>
          <w:sz w:val="24"/>
          <w:szCs w:val="24"/>
        </w:rPr>
        <w:t xml:space="preserve"> the service provided.</w:t>
      </w:r>
    </w:p>
    <w:p w14:paraId="7F824A80" w14:textId="77777777" w:rsidR="00780C14" w:rsidRPr="008055E9" w:rsidRDefault="00780C14" w:rsidP="008055E9">
      <w:pPr>
        <w:pStyle w:val="Heading3"/>
        <w:keepNext w:val="0"/>
        <w:numPr>
          <w:ilvl w:val="0"/>
          <w:numId w:val="41"/>
        </w:numPr>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If the employee’s performance or conduct is no longer satisfactory. </w:t>
      </w:r>
    </w:p>
    <w:p w14:paraId="44711067" w14:textId="77777777" w:rsidR="00780C14" w:rsidRPr="008055E9" w:rsidRDefault="00780C14" w:rsidP="008055E9">
      <w:pPr>
        <w:pStyle w:val="Heading3"/>
        <w:keepNext w:val="0"/>
        <w:numPr>
          <w:ilvl w:val="0"/>
          <w:numId w:val="41"/>
        </w:numPr>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If the employee’s personal circumstances change so that it is no longer practical or desirable to undertake home working. </w:t>
      </w:r>
    </w:p>
    <w:p w14:paraId="408F1BA8" w14:textId="77777777" w:rsidR="00780C14" w:rsidRPr="008055E9" w:rsidRDefault="00780C14" w:rsidP="008055E9">
      <w:pPr>
        <w:pStyle w:val="Heading3"/>
        <w:keepNext w:val="0"/>
        <w:numPr>
          <w:ilvl w:val="0"/>
          <w:numId w:val="41"/>
        </w:numPr>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Some other substantial business reason, the precise reasons for which will be explained (together with an opportunity to seek alternative resolutions to any issues).</w:t>
      </w:r>
    </w:p>
    <w:p w14:paraId="4D24C682" w14:textId="77777777" w:rsidR="00780C14" w:rsidRPr="008055E9" w:rsidRDefault="00780C14" w:rsidP="00AB5BA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Normally, at least 30 calendar days’ notice will be given to the employee to end the arrangement, business needs permitting.</w:t>
      </w:r>
    </w:p>
    <w:p w14:paraId="16E05833" w14:textId="016C06D1" w:rsidR="00780C14" w:rsidRPr="008055E9" w:rsidRDefault="00780C14" w:rsidP="00AB5BA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In operational emergencies </w:t>
      </w:r>
      <w:proofErr w:type="gramStart"/>
      <w:r w:rsidRPr="008055E9">
        <w:rPr>
          <w:rFonts w:asciiTheme="minorHAnsi" w:hAnsiTheme="minorHAnsi" w:cstheme="minorHAnsi"/>
          <w:b w:val="0"/>
          <w:sz w:val="24"/>
          <w:szCs w:val="24"/>
        </w:rPr>
        <w:t>e.g.</w:t>
      </w:r>
      <w:proofErr w:type="gramEnd"/>
      <w:r w:rsidRPr="008055E9">
        <w:rPr>
          <w:rFonts w:asciiTheme="minorHAnsi" w:hAnsiTheme="minorHAnsi" w:cstheme="minorHAnsi"/>
          <w:b w:val="0"/>
          <w:sz w:val="24"/>
          <w:szCs w:val="24"/>
        </w:rPr>
        <w:t xml:space="preserve"> </w:t>
      </w:r>
      <w:r w:rsidR="004E3A9B" w:rsidRPr="008055E9">
        <w:rPr>
          <w:rFonts w:asciiTheme="minorHAnsi" w:hAnsiTheme="minorHAnsi" w:cstheme="minorHAnsi"/>
          <w:b w:val="0"/>
          <w:sz w:val="24"/>
          <w:szCs w:val="24"/>
        </w:rPr>
        <w:t xml:space="preserve">unforeseen situations changing or increasing demand on the service, </w:t>
      </w:r>
      <w:r w:rsidRPr="008055E9">
        <w:rPr>
          <w:rFonts w:asciiTheme="minorHAnsi" w:hAnsiTheme="minorHAnsi" w:cstheme="minorHAnsi"/>
          <w:b w:val="0"/>
          <w:sz w:val="24"/>
          <w:szCs w:val="24"/>
        </w:rPr>
        <w:t xml:space="preserve">lack of cover due to unexpected wide scale sickness absence affecting the team, or in the </w:t>
      </w:r>
      <w:r w:rsidR="004E3A9B" w:rsidRPr="008055E9">
        <w:rPr>
          <w:rFonts w:asciiTheme="minorHAnsi" w:hAnsiTheme="minorHAnsi" w:cstheme="minorHAnsi"/>
          <w:b w:val="0"/>
          <w:sz w:val="24"/>
          <w:szCs w:val="24"/>
        </w:rPr>
        <w:t>event</w:t>
      </w:r>
      <w:r w:rsidRPr="008055E9">
        <w:rPr>
          <w:rFonts w:asciiTheme="minorHAnsi" w:hAnsiTheme="minorHAnsi" w:cstheme="minorHAnsi"/>
          <w:b w:val="0"/>
          <w:sz w:val="24"/>
          <w:szCs w:val="24"/>
        </w:rPr>
        <w:t xml:space="preserve"> of disciplinary or capability proceedings </w:t>
      </w:r>
      <w:r w:rsidR="00E44B7A" w:rsidRPr="008055E9">
        <w:rPr>
          <w:rFonts w:asciiTheme="minorHAnsi" w:hAnsiTheme="minorHAnsi" w:cstheme="minorHAnsi"/>
          <w:b w:val="0"/>
          <w:sz w:val="24"/>
          <w:szCs w:val="24"/>
        </w:rPr>
        <w:t xml:space="preserve">or data protection concerns </w:t>
      </w:r>
      <w:r w:rsidRPr="008055E9">
        <w:rPr>
          <w:rFonts w:asciiTheme="minorHAnsi" w:hAnsiTheme="minorHAnsi" w:cstheme="minorHAnsi"/>
          <w:b w:val="0"/>
          <w:sz w:val="24"/>
          <w:szCs w:val="24"/>
        </w:rPr>
        <w:t xml:space="preserve">requiring additional supervision, the arrangement may be suspended or terminated with immediate effect. </w:t>
      </w:r>
    </w:p>
    <w:p w14:paraId="37A45061" w14:textId="77777777" w:rsidR="00780C14" w:rsidRPr="008055E9" w:rsidRDefault="00780C14" w:rsidP="008055E9">
      <w:pPr>
        <w:pStyle w:val="Heading1"/>
        <w:numPr>
          <w:ilvl w:val="0"/>
          <w:numId w:val="40"/>
        </w:numPr>
        <w:shd w:val="clear" w:color="auto" w:fill="FFFFFF" w:themeFill="background1"/>
        <w:jc w:val="both"/>
      </w:pPr>
      <w:r w:rsidRPr="008055E9">
        <w:lastRenderedPageBreak/>
        <w:t xml:space="preserve">EXPENSES </w:t>
      </w:r>
    </w:p>
    <w:p w14:paraId="35AC6764"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This policy does not give the right to claim travel expenses for the regular commute from home to MVDC offices for attending meetings as required.</w:t>
      </w:r>
    </w:p>
    <w:p w14:paraId="32072C1D"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Mileage or other travel costs will be payable on business journeys from home less the cost of mileage </w:t>
      </w:r>
      <w:proofErr w:type="gramStart"/>
      <w:r w:rsidRPr="008055E9">
        <w:rPr>
          <w:rFonts w:asciiTheme="minorHAnsi" w:hAnsiTheme="minorHAnsi" w:cstheme="minorHAnsi"/>
          <w:b w:val="0"/>
          <w:sz w:val="24"/>
          <w:szCs w:val="24"/>
        </w:rPr>
        <w:t>in excess of</w:t>
      </w:r>
      <w:proofErr w:type="gramEnd"/>
      <w:r w:rsidRPr="008055E9">
        <w:rPr>
          <w:rFonts w:asciiTheme="minorHAnsi" w:hAnsiTheme="minorHAnsi" w:cstheme="minorHAnsi"/>
          <w:b w:val="0"/>
          <w:sz w:val="24"/>
          <w:szCs w:val="24"/>
        </w:rPr>
        <w:t xml:space="preserve"> travel to the office.</w:t>
      </w:r>
    </w:p>
    <w:p w14:paraId="583424A2"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This is the case whether your home or MVDC offices are your contractual place of work.</w:t>
      </w:r>
    </w:p>
    <w:p w14:paraId="636E3B5B"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This policy also does not give the right to claim for heating, </w:t>
      </w:r>
      <w:proofErr w:type="gramStart"/>
      <w:r w:rsidRPr="008055E9">
        <w:rPr>
          <w:rFonts w:asciiTheme="minorHAnsi" w:hAnsiTheme="minorHAnsi" w:cstheme="minorHAnsi"/>
          <w:b w:val="0"/>
          <w:sz w:val="24"/>
          <w:szCs w:val="24"/>
        </w:rPr>
        <w:t>lighting</w:t>
      </w:r>
      <w:proofErr w:type="gramEnd"/>
      <w:r w:rsidRPr="008055E9">
        <w:rPr>
          <w:rFonts w:asciiTheme="minorHAnsi" w:hAnsiTheme="minorHAnsi" w:cstheme="minorHAnsi"/>
          <w:b w:val="0"/>
          <w:sz w:val="24"/>
          <w:szCs w:val="24"/>
        </w:rPr>
        <w:t xml:space="preserve"> or broadband costs in the employee’s home.  One of the advantages for employees of working from home is a saving in travel expenses incurred – these savings will be deemed to cover any household costs.  </w:t>
      </w:r>
    </w:p>
    <w:p w14:paraId="16E81077" w14:textId="77777777" w:rsidR="00780C14" w:rsidRPr="008055E9" w:rsidRDefault="00CC7F8F"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No statione</w:t>
      </w:r>
      <w:r w:rsidR="00780C14" w:rsidRPr="008055E9">
        <w:rPr>
          <w:rFonts w:asciiTheme="minorHAnsi" w:hAnsiTheme="minorHAnsi" w:cstheme="minorHAnsi"/>
          <w:b w:val="0"/>
          <w:sz w:val="24"/>
          <w:szCs w:val="24"/>
        </w:rPr>
        <w:t xml:space="preserve">ry or printing costs will be redeemable as it is assumed that documents can be viewed virtually or printed in the office where needed.   </w:t>
      </w:r>
    </w:p>
    <w:p w14:paraId="5FCC691D"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Other than electronic equipment MVDC will not generally fund any other office equipment or furniture.  Where this causes particular </w:t>
      </w:r>
      <w:proofErr w:type="gramStart"/>
      <w:r w:rsidRPr="008055E9">
        <w:rPr>
          <w:rFonts w:asciiTheme="minorHAnsi" w:hAnsiTheme="minorHAnsi" w:cstheme="minorHAnsi"/>
          <w:b w:val="0"/>
          <w:sz w:val="24"/>
          <w:szCs w:val="24"/>
        </w:rPr>
        <w:t>difficulties</w:t>
      </w:r>
      <w:proofErr w:type="gramEnd"/>
      <w:r w:rsidRPr="008055E9">
        <w:rPr>
          <w:rFonts w:asciiTheme="minorHAnsi" w:hAnsiTheme="minorHAnsi" w:cstheme="minorHAnsi"/>
          <w:b w:val="0"/>
          <w:sz w:val="24"/>
          <w:szCs w:val="24"/>
        </w:rPr>
        <w:t xml:space="preserve"> employees should raise the issue with their Business Manager. </w:t>
      </w:r>
    </w:p>
    <w:p w14:paraId="3FE96D1B" w14:textId="77777777" w:rsidR="00780C14" w:rsidRPr="008055E9" w:rsidRDefault="00780C14" w:rsidP="008055E9">
      <w:pPr>
        <w:pStyle w:val="Heading1"/>
        <w:numPr>
          <w:ilvl w:val="0"/>
          <w:numId w:val="40"/>
        </w:numPr>
        <w:shd w:val="clear" w:color="auto" w:fill="FFFFFF" w:themeFill="background1"/>
        <w:jc w:val="both"/>
      </w:pPr>
      <w:r w:rsidRPr="008055E9">
        <w:t>hours of work</w:t>
      </w:r>
    </w:p>
    <w:p w14:paraId="790B6A0A"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Contractual hours and times of work </w:t>
      </w:r>
      <w:proofErr w:type="gramStart"/>
      <w:r w:rsidRPr="008055E9">
        <w:rPr>
          <w:rFonts w:asciiTheme="minorHAnsi" w:hAnsiTheme="minorHAnsi" w:cstheme="minorHAnsi"/>
          <w:b w:val="0"/>
          <w:sz w:val="24"/>
          <w:szCs w:val="24"/>
        </w:rPr>
        <w:t>as a result of</w:t>
      </w:r>
      <w:proofErr w:type="gramEnd"/>
      <w:r w:rsidRPr="008055E9">
        <w:rPr>
          <w:rFonts w:asciiTheme="minorHAnsi" w:hAnsiTheme="minorHAnsi" w:cstheme="minorHAnsi"/>
          <w:b w:val="0"/>
          <w:sz w:val="24"/>
          <w:szCs w:val="24"/>
        </w:rPr>
        <w:t xml:space="preserve"> home working will remain unaltered unless changed by mutual consent.  </w:t>
      </w:r>
    </w:p>
    <w:p w14:paraId="45EFFB8B"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Where a variation is agreed the pattern of working hours will be agreed between the employee and the line manager to suit both operational and the employee’s needs.  </w:t>
      </w:r>
    </w:p>
    <w:p w14:paraId="2291CB5B"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Accruing or redeeming </w:t>
      </w:r>
      <w:proofErr w:type="gramStart"/>
      <w:r w:rsidRPr="008055E9">
        <w:rPr>
          <w:rFonts w:asciiTheme="minorHAnsi" w:hAnsiTheme="minorHAnsi" w:cstheme="minorHAnsi"/>
          <w:b w:val="0"/>
          <w:sz w:val="24"/>
          <w:szCs w:val="24"/>
        </w:rPr>
        <w:t>flexi-time</w:t>
      </w:r>
      <w:proofErr w:type="gramEnd"/>
      <w:r w:rsidRPr="008055E9">
        <w:rPr>
          <w:rFonts w:asciiTheme="minorHAnsi" w:hAnsiTheme="minorHAnsi" w:cstheme="minorHAnsi"/>
          <w:b w:val="0"/>
          <w:sz w:val="24"/>
          <w:szCs w:val="24"/>
        </w:rPr>
        <w:t xml:space="preserve"> for eligible employees is possible during periods of home working however it is expected that there will be increasing emphasis on productivity rather than time spent.  Employees will therefore need to sensibly manage their working time so as not to work significant hours in excess (or below) their normal working hours.  </w:t>
      </w:r>
    </w:p>
    <w:p w14:paraId="4E331CF4"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are reminded of their obligations under the Code of Conduct to ensure that any additional or supplementary paid employment is disclosed to their manager </w:t>
      </w:r>
      <w:proofErr w:type="gramStart"/>
      <w:r w:rsidRPr="008055E9">
        <w:rPr>
          <w:rFonts w:asciiTheme="minorHAnsi" w:hAnsiTheme="minorHAnsi" w:cstheme="minorHAnsi"/>
          <w:b w:val="0"/>
          <w:sz w:val="24"/>
          <w:szCs w:val="24"/>
        </w:rPr>
        <w:t>in order to</w:t>
      </w:r>
      <w:proofErr w:type="gramEnd"/>
      <w:r w:rsidRPr="008055E9">
        <w:rPr>
          <w:rFonts w:asciiTheme="minorHAnsi" w:hAnsiTheme="minorHAnsi" w:cstheme="minorHAnsi"/>
          <w:b w:val="0"/>
          <w:sz w:val="24"/>
          <w:szCs w:val="24"/>
        </w:rPr>
        <w:t xml:space="preserve"> ensure there is no conflict, that working time arrangements are in accordance with Working Time Regulations and that health and safety aspects are considered.  </w:t>
      </w:r>
    </w:p>
    <w:p w14:paraId="19EA8DA4" w14:textId="77777777"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Managers will need to ensure the needs of the service will be met, and impact on other colleagues managed, in terms of when employees need to be available to work and/or be contacted, regardless of working location.</w:t>
      </w:r>
    </w:p>
    <w:p w14:paraId="56488D9D" w14:textId="77777777" w:rsidR="00780C14" w:rsidRPr="008055E9" w:rsidRDefault="00780C14" w:rsidP="008055E9">
      <w:pPr>
        <w:pStyle w:val="Heading1"/>
        <w:numPr>
          <w:ilvl w:val="0"/>
          <w:numId w:val="40"/>
        </w:numPr>
        <w:shd w:val="clear" w:color="auto" w:fill="FFFFFF" w:themeFill="background1"/>
        <w:jc w:val="both"/>
      </w:pPr>
      <w:r w:rsidRPr="008055E9">
        <w:lastRenderedPageBreak/>
        <w:t>sickness</w:t>
      </w:r>
    </w:p>
    <w:p w14:paraId="386DB35A" w14:textId="7C280E35" w:rsidR="00780C14" w:rsidRPr="008055E9" w:rsidRDefault="00780C14"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If an employee is unable to work due to personal sickness on a day that </w:t>
      </w:r>
      <w:r w:rsidR="005E477B">
        <w:rPr>
          <w:rFonts w:asciiTheme="minorHAnsi" w:hAnsiTheme="minorHAnsi" w:cstheme="minorHAnsi"/>
          <w:b w:val="0"/>
          <w:sz w:val="24"/>
          <w:szCs w:val="24"/>
        </w:rPr>
        <w:t>they</w:t>
      </w:r>
      <w:r w:rsidRPr="008055E9">
        <w:rPr>
          <w:rFonts w:asciiTheme="minorHAnsi" w:hAnsiTheme="minorHAnsi" w:cstheme="minorHAnsi"/>
          <w:b w:val="0"/>
          <w:sz w:val="24"/>
          <w:szCs w:val="24"/>
        </w:rPr>
        <w:t xml:space="preserve"> should be working at home or otherwise off site, </w:t>
      </w:r>
      <w:r w:rsidR="005E477B">
        <w:rPr>
          <w:rFonts w:asciiTheme="minorHAnsi" w:hAnsiTheme="minorHAnsi" w:cstheme="minorHAnsi"/>
          <w:b w:val="0"/>
          <w:sz w:val="24"/>
          <w:szCs w:val="24"/>
        </w:rPr>
        <w:t>they</w:t>
      </w:r>
      <w:r w:rsidRPr="008055E9">
        <w:rPr>
          <w:rFonts w:asciiTheme="minorHAnsi" w:hAnsiTheme="minorHAnsi" w:cstheme="minorHAnsi"/>
          <w:b w:val="0"/>
          <w:sz w:val="24"/>
          <w:szCs w:val="24"/>
        </w:rPr>
        <w:t xml:space="preserve"> must inform </w:t>
      </w:r>
      <w:r w:rsidR="005E477B">
        <w:rPr>
          <w:rFonts w:asciiTheme="minorHAnsi" w:hAnsiTheme="minorHAnsi" w:cstheme="minorHAnsi"/>
          <w:b w:val="0"/>
          <w:sz w:val="24"/>
          <w:szCs w:val="24"/>
        </w:rPr>
        <w:t>their</w:t>
      </w:r>
      <w:r w:rsidRPr="008055E9">
        <w:rPr>
          <w:rFonts w:asciiTheme="minorHAnsi" w:hAnsiTheme="minorHAnsi" w:cstheme="minorHAnsi"/>
          <w:b w:val="0"/>
          <w:sz w:val="24"/>
          <w:szCs w:val="24"/>
        </w:rPr>
        <w:t xml:space="preserve"> line manager by telephone and/or follow the normal sickness absence procedure.  Arrangements for </w:t>
      </w:r>
      <w:proofErr w:type="gramStart"/>
      <w:r w:rsidRPr="008055E9">
        <w:rPr>
          <w:rFonts w:asciiTheme="minorHAnsi" w:hAnsiTheme="minorHAnsi" w:cstheme="minorHAnsi"/>
          <w:b w:val="0"/>
          <w:sz w:val="24"/>
          <w:szCs w:val="24"/>
        </w:rPr>
        <w:t>return to work</w:t>
      </w:r>
      <w:proofErr w:type="gramEnd"/>
      <w:r w:rsidRPr="008055E9">
        <w:rPr>
          <w:rFonts w:asciiTheme="minorHAnsi" w:hAnsiTheme="minorHAnsi" w:cstheme="minorHAnsi"/>
          <w:b w:val="0"/>
          <w:sz w:val="24"/>
          <w:szCs w:val="24"/>
        </w:rPr>
        <w:t xml:space="preserve"> interviews should be put in place.  These may be undertaken by phone or skype where appropriate.</w:t>
      </w:r>
    </w:p>
    <w:p w14:paraId="63864C13" w14:textId="77777777" w:rsidR="00B311D0" w:rsidRPr="008055E9" w:rsidRDefault="00DE0B78" w:rsidP="008055E9">
      <w:pPr>
        <w:pStyle w:val="Heading1"/>
        <w:numPr>
          <w:ilvl w:val="0"/>
          <w:numId w:val="40"/>
        </w:numPr>
        <w:shd w:val="clear" w:color="auto" w:fill="FFFFFF" w:themeFill="background1"/>
        <w:jc w:val="both"/>
      </w:pPr>
      <w:r w:rsidRPr="008055E9">
        <w:t>Flexible working requests</w:t>
      </w:r>
    </w:p>
    <w:p w14:paraId="32216093" w14:textId="543302A7" w:rsidR="00B311D0" w:rsidRPr="008055E9" w:rsidRDefault="00125807" w:rsidP="008055E9">
      <w:pPr>
        <w:shd w:val="clear" w:color="auto" w:fill="FFFFFF" w:themeFill="background1"/>
        <w:jc w:val="both"/>
        <w:rPr>
          <w:color w:val="FF0000"/>
        </w:rPr>
      </w:pPr>
      <w:r>
        <w:t>F</w:t>
      </w:r>
      <w:r w:rsidR="00DE0B78" w:rsidRPr="008055E9">
        <w:t>or considerati</w:t>
      </w:r>
      <w:r w:rsidR="009F379A" w:rsidRPr="008055E9">
        <w:t xml:space="preserve">on of flexible working requests, </w:t>
      </w:r>
      <w:r w:rsidR="00E44B7A" w:rsidRPr="008055E9">
        <w:t>s</w:t>
      </w:r>
      <w:r w:rsidR="009F379A" w:rsidRPr="008055E9">
        <w:t xml:space="preserve">ee </w:t>
      </w:r>
      <w:r w:rsidR="00CE2F01">
        <w:t xml:space="preserve">Right to Request </w:t>
      </w:r>
      <w:hyperlink r:id="rId15" w:history="1">
        <w:r w:rsidR="009F379A" w:rsidRPr="00CE2F01">
          <w:rPr>
            <w:rStyle w:val="Hyperlink"/>
          </w:rPr>
          <w:t>Flexible Wo</w:t>
        </w:r>
        <w:r w:rsidR="009F379A" w:rsidRPr="00CE2F01">
          <w:rPr>
            <w:rStyle w:val="Hyperlink"/>
          </w:rPr>
          <w:t>r</w:t>
        </w:r>
        <w:r w:rsidR="009F379A" w:rsidRPr="00CE2F01">
          <w:rPr>
            <w:rStyle w:val="Hyperlink"/>
          </w:rPr>
          <w:t>king Policy and Guidance</w:t>
        </w:r>
      </w:hyperlink>
      <w:r w:rsidR="009F379A" w:rsidRPr="008055E9">
        <w:t>.</w:t>
      </w:r>
    </w:p>
    <w:p w14:paraId="4582C1EA" w14:textId="7964132B" w:rsidR="009A7459" w:rsidRPr="008055E9" w:rsidRDefault="00174914" w:rsidP="008055E9">
      <w:pPr>
        <w:shd w:val="clear" w:color="auto" w:fill="FFFFFF" w:themeFill="background1"/>
        <w:jc w:val="both"/>
      </w:pPr>
      <w:r w:rsidRPr="008055E9">
        <w:t xml:space="preserve">Employees wishing to include </w:t>
      </w:r>
      <w:r w:rsidR="009A7459" w:rsidRPr="008055E9">
        <w:t xml:space="preserve">agile </w:t>
      </w:r>
      <w:r w:rsidRPr="008055E9">
        <w:t>working as part of their working arrangements on an occasional basis (</w:t>
      </w:r>
      <w:proofErr w:type="gramStart"/>
      <w:r w:rsidRPr="008055E9">
        <w:t>e.g.</w:t>
      </w:r>
      <w:proofErr w:type="gramEnd"/>
      <w:r w:rsidRPr="008055E9">
        <w:t xml:space="preserve"> </w:t>
      </w:r>
      <w:r w:rsidR="009A7459" w:rsidRPr="008055E9">
        <w:t xml:space="preserve">off site before or after meetings or working at home </w:t>
      </w:r>
      <w:r w:rsidRPr="008055E9">
        <w:t xml:space="preserve">one or two days a week </w:t>
      </w:r>
      <w:r w:rsidR="009F379A" w:rsidRPr="008055E9">
        <w:t xml:space="preserve">as the need arises </w:t>
      </w:r>
      <w:r w:rsidRPr="008055E9">
        <w:t>on a</w:t>
      </w:r>
      <w:r w:rsidR="009A7459" w:rsidRPr="008055E9">
        <w:t xml:space="preserve">n occasional or temporary basis) </w:t>
      </w:r>
      <w:r w:rsidRPr="008055E9">
        <w:t>are not required to complete an a</w:t>
      </w:r>
      <w:r w:rsidR="009A7459" w:rsidRPr="008055E9">
        <w:t>pplication for flexible working</w:t>
      </w:r>
      <w:r w:rsidRPr="008055E9">
        <w:t>.</w:t>
      </w:r>
      <w:r w:rsidR="00DE0B78" w:rsidRPr="008055E9">
        <w:t xml:space="preserve">  </w:t>
      </w:r>
      <w:r w:rsidR="00DC3392">
        <w:t>In these circumstances employees should discuss the suitability of applying hybrid working arrangements and any restrictions that may apply to their role.</w:t>
      </w:r>
    </w:p>
    <w:p w14:paraId="44561808" w14:textId="72E10F7A" w:rsidR="0047105D" w:rsidRPr="008055E9" w:rsidRDefault="009F379A" w:rsidP="008055E9">
      <w:pPr>
        <w:shd w:val="clear" w:color="auto" w:fill="FFFFFF" w:themeFill="background1"/>
        <w:jc w:val="both"/>
      </w:pPr>
      <w:r w:rsidRPr="008055E9">
        <w:t xml:space="preserve">An employee who wishes to request agreement </w:t>
      </w:r>
      <w:r w:rsidR="0047105D" w:rsidRPr="008055E9">
        <w:t xml:space="preserve">that their primary or main place of work is their home </w:t>
      </w:r>
      <w:r w:rsidR="009A7459" w:rsidRPr="008055E9">
        <w:t>or to request formal alteration of their working terms and</w:t>
      </w:r>
      <w:r w:rsidRPr="008055E9">
        <w:t xml:space="preserve"> conditions</w:t>
      </w:r>
      <w:r w:rsidR="009A7459" w:rsidRPr="008055E9">
        <w:t xml:space="preserve"> </w:t>
      </w:r>
      <w:r w:rsidRPr="008055E9">
        <w:t xml:space="preserve">may </w:t>
      </w:r>
      <w:r w:rsidR="0047105D" w:rsidRPr="008055E9">
        <w:t xml:space="preserve">make an application using the </w:t>
      </w:r>
      <w:hyperlink r:id="rId16" w:history="1">
        <w:r w:rsidR="00DE0B78" w:rsidRPr="00DB680B">
          <w:rPr>
            <w:rStyle w:val="Hyperlink"/>
          </w:rPr>
          <w:t xml:space="preserve">Flexible </w:t>
        </w:r>
        <w:r w:rsidR="005732D7" w:rsidRPr="00DB680B">
          <w:rPr>
            <w:rStyle w:val="Hyperlink"/>
          </w:rPr>
          <w:t>Working R</w:t>
        </w:r>
        <w:r w:rsidR="00DE0B78" w:rsidRPr="00DB680B">
          <w:rPr>
            <w:rStyle w:val="Hyperlink"/>
          </w:rPr>
          <w:t xml:space="preserve">equest </w:t>
        </w:r>
        <w:r w:rsidR="005732D7" w:rsidRPr="00DB680B">
          <w:rPr>
            <w:rStyle w:val="Hyperlink"/>
          </w:rPr>
          <w:t>Policy and G</w:t>
        </w:r>
        <w:r w:rsidR="00DE0B78" w:rsidRPr="00DB680B">
          <w:rPr>
            <w:rStyle w:val="Hyperlink"/>
          </w:rPr>
          <w:t>uidance</w:t>
        </w:r>
      </w:hyperlink>
      <w:r w:rsidR="00DE0B78" w:rsidRPr="008055E9">
        <w:t>.</w:t>
      </w:r>
    </w:p>
    <w:p w14:paraId="35E4C592" w14:textId="77777777" w:rsidR="0047105D" w:rsidRPr="008055E9" w:rsidRDefault="0047105D" w:rsidP="008055E9">
      <w:pPr>
        <w:pStyle w:val="Heading1"/>
        <w:numPr>
          <w:ilvl w:val="0"/>
          <w:numId w:val="40"/>
        </w:numPr>
        <w:shd w:val="clear" w:color="auto" w:fill="FFFFFF" w:themeFill="background1"/>
        <w:jc w:val="both"/>
      </w:pPr>
      <w:r w:rsidRPr="008055E9">
        <w:t>trial period</w:t>
      </w:r>
      <w:r w:rsidR="00890579" w:rsidRPr="008055E9">
        <w:t xml:space="preserve"> and review</w:t>
      </w:r>
    </w:p>
    <w:p w14:paraId="247C43A3" w14:textId="77777777" w:rsidR="00855B2F" w:rsidRPr="008055E9" w:rsidRDefault="00855B2F" w:rsidP="008055E9">
      <w:pPr>
        <w:shd w:val="clear" w:color="auto" w:fill="FFFFFF" w:themeFill="background1"/>
        <w:jc w:val="both"/>
      </w:pPr>
      <w:r w:rsidRPr="008055E9">
        <w:t xml:space="preserve">Depending on the nature of the agreement </w:t>
      </w:r>
      <w:proofErr w:type="gramStart"/>
      <w:r w:rsidRPr="008055E9">
        <w:t>reached</w:t>
      </w:r>
      <w:proofErr w:type="gramEnd"/>
      <w:r w:rsidRPr="008055E9">
        <w:t xml:space="preserve"> requests or agreement for agile working may be subject to a trial period, typically up to six months, </w:t>
      </w:r>
      <w:proofErr w:type="gramStart"/>
      <w:r w:rsidRPr="008055E9">
        <w:t>in order to</w:t>
      </w:r>
      <w:proofErr w:type="gramEnd"/>
      <w:r w:rsidRPr="008055E9">
        <w:t xml:space="preserve"> assess impact.  </w:t>
      </w:r>
    </w:p>
    <w:p w14:paraId="4E3B96A3" w14:textId="02A4713B" w:rsidR="00890579" w:rsidRPr="008055E9" w:rsidRDefault="004E3A9B" w:rsidP="008055E9">
      <w:pPr>
        <w:shd w:val="clear" w:color="auto" w:fill="FFFFFF" w:themeFill="background1"/>
        <w:jc w:val="both"/>
      </w:pPr>
      <w:r w:rsidRPr="008055E9">
        <w:t>Agile</w:t>
      </w:r>
      <w:r w:rsidR="0047105D" w:rsidRPr="008055E9">
        <w:t xml:space="preserve"> working </w:t>
      </w:r>
      <w:r w:rsidRPr="008055E9">
        <w:t xml:space="preserve">arrangements and practices </w:t>
      </w:r>
      <w:r w:rsidR="0047105D" w:rsidRPr="008055E9">
        <w:t xml:space="preserve">will be reviewed regularly alongside normal performance management </w:t>
      </w:r>
      <w:r w:rsidR="004F45BA" w:rsidRPr="008055E9">
        <w:t xml:space="preserve">including through the Performance and Development Review.  In </w:t>
      </w:r>
      <w:r w:rsidR="0047105D" w:rsidRPr="008055E9">
        <w:t xml:space="preserve">the event of any difficulties arising </w:t>
      </w:r>
      <w:r w:rsidR="004F45BA" w:rsidRPr="008055E9">
        <w:t>or concerns over performance</w:t>
      </w:r>
      <w:r w:rsidR="0047105D" w:rsidRPr="008055E9">
        <w:t xml:space="preserve"> arrangement</w:t>
      </w:r>
      <w:r w:rsidRPr="008055E9">
        <w:t>s to facilitate agile working</w:t>
      </w:r>
      <w:r w:rsidR="0047105D" w:rsidRPr="008055E9">
        <w:t xml:space="preserve"> may be terminated.</w:t>
      </w:r>
      <w:r w:rsidR="005732D7" w:rsidRPr="008055E9">
        <w:t xml:space="preserve">  Usually notice of at least 30 days will be given for termination or changes to </w:t>
      </w:r>
      <w:r w:rsidR="00004A27" w:rsidRPr="008055E9">
        <w:t xml:space="preserve">settled </w:t>
      </w:r>
      <w:r w:rsidR="005732D7" w:rsidRPr="008055E9">
        <w:t>current arrangements</w:t>
      </w:r>
      <w:r w:rsidR="00004A27" w:rsidRPr="008055E9">
        <w:t xml:space="preserve"> unless there are good reasons for more urgent changes</w:t>
      </w:r>
      <w:r w:rsidR="00EF1C4A" w:rsidRPr="008055E9">
        <w:t xml:space="preserve"> when immediate notice of the termination may be given</w:t>
      </w:r>
      <w:r w:rsidR="00004A27" w:rsidRPr="008055E9">
        <w:t>.</w:t>
      </w:r>
      <w:r w:rsidR="00890579" w:rsidRPr="008055E9">
        <w:t xml:space="preserve">  </w:t>
      </w:r>
    </w:p>
    <w:p w14:paraId="5F0EBD8F" w14:textId="77777777" w:rsidR="00377661" w:rsidRPr="008055E9" w:rsidRDefault="00377661" w:rsidP="008055E9">
      <w:pPr>
        <w:pStyle w:val="Heading1"/>
        <w:numPr>
          <w:ilvl w:val="0"/>
          <w:numId w:val="40"/>
        </w:numPr>
        <w:shd w:val="clear" w:color="auto" w:fill="FFFFFF" w:themeFill="background1"/>
        <w:jc w:val="both"/>
      </w:pPr>
      <w:r w:rsidRPr="008055E9">
        <w:t>equipment</w:t>
      </w:r>
    </w:p>
    <w:p w14:paraId="538B08B1" w14:textId="77777777" w:rsidR="00377661" w:rsidRPr="008055E9" w:rsidRDefault="00C84071" w:rsidP="008055E9">
      <w:pPr>
        <w:shd w:val="clear" w:color="auto" w:fill="FFFFFF" w:themeFill="background1"/>
        <w:jc w:val="both"/>
      </w:pPr>
      <w:r w:rsidRPr="008055E9">
        <w:t>MVDC will provide laptops that will be powered through a fixed docking station situated on office desks and a power supply when being used remotely.  MVDC will also supply a carrier case for laptops and privacy screen upon request.</w:t>
      </w:r>
      <w:r w:rsidR="004E3A9B" w:rsidRPr="008055E9">
        <w:t xml:space="preserve">  All equipment is for </w:t>
      </w:r>
      <w:proofErr w:type="gramStart"/>
      <w:r w:rsidR="004E3A9B" w:rsidRPr="008055E9">
        <w:t>exclusive</w:t>
      </w:r>
      <w:proofErr w:type="gramEnd"/>
      <w:r w:rsidR="004E3A9B" w:rsidRPr="008055E9">
        <w:t xml:space="preserve"> use of the employee and for business use only, </w:t>
      </w:r>
      <w:proofErr w:type="gramStart"/>
      <w:r w:rsidR="004E3A9B" w:rsidRPr="008055E9">
        <w:t>i.e.</w:t>
      </w:r>
      <w:proofErr w:type="gramEnd"/>
      <w:r w:rsidR="004E3A9B" w:rsidRPr="008055E9">
        <w:t xml:space="preserve"> not for use by family/friends.  </w:t>
      </w:r>
    </w:p>
    <w:p w14:paraId="17D93DCD" w14:textId="77777777" w:rsidR="00377661" w:rsidRPr="008055E9" w:rsidRDefault="00377661" w:rsidP="008055E9">
      <w:pPr>
        <w:shd w:val="clear" w:color="auto" w:fill="FFFFFF" w:themeFill="background1"/>
        <w:jc w:val="both"/>
      </w:pPr>
      <w:r w:rsidRPr="008055E9">
        <w:t>Responsibility for ensuring the equipment and software is regularly updated and repaired as required, remains with the employee.  This will include physically bringing the equipment to the ICT team at least quarterly</w:t>
      </w:r>
      <w:r w:rsidR="005F58A5" w:rsidRPr="008055E9">
        <w:t>.</w:t>
      </w:r>
    </w:p>
    <w:p w14:paraId="0424B09A" w14:textId="77777777" w:rsidR="00377661" w:rsidRPr="008055E9" w:rsidRDefault="00377661" w:rsidP="008055E9">
      <w:pPr>
        <w:shd w:val="clear" w:color="auto" w:fill="FFFFFF" w:themeFill="background1"/>
        <w:jc w:val="both"/>
      </w:pPr>
      <w:r w:rsidRPr="008055E9">
        <w:lastRenderedPageBreak/>
        <w:t>All equipment, files, data or information must be returned by the employee on termination of employment (before the employee leaves</w:t>
      </w:r>
      <w:proofErr w:type="gramStart"/>
      <w:r w:rsidRPr="008055E9">
        <w:t>)</w:t>
      </w:r>
      <w:proofErr w:type="gramEnd"/>
      <w:r w:rsidRPr="008055E9">
        <w:t xml:space="preserve"> or a charge will be incurred to cover the cost of the outstanding equipment.  The charge may be deducted from final pay where such pay is sufficient.  </w:t>
      </w:r>
    </w:p>
    <w:p w14:paraId="0E97B03B" w14:textId="77777777" w:rsidR="00377661" w:rsidRPr="008055E9" w:rsidRDefault="00377661" w:rsidP="008055E9">
      <w:pPr>
        <w:shd w:val="clear" w:color="auto" w:fill="FFFFFF" w:themeFill="background1"/>
        <w:jc w:val="both"/>
      </w:pPr>
      <w:r w:rsidRPr="008055E9">
        <w:t xml:space="preserve">Employees going on sabbatical or extended leave may be asked to return </w:t>
      </w:r>
      <w:r w:rsidR="00890579" w:rsidRPr="008055E9">
        <w:t xml:space="preserve">equipment </w:t>
      </w:r>
      <w:r w:rsidRPr="008055E9">
        <w:t xml:space="preserve">to ICT or </w:t>
      </w:r>
      <w:r w:rsidR="00890579" w:rsidRPr="008055E9">
        <w:t xml:space="preserve">their </w:t>
      </w:r>
      <w:r w:rsidRPr="008055E9">
        <w:t xml:space="preserve">Business Manager for safe keeping or to pass to a covering member of staff. </w:t>
      </w:r>
    </w:p>
    <w:p w14:paraId="6C508852" w14:textId="77777777" w:rsidR="00BE6579" w:rsidRPr="008055E9" w:rsidRDefault="00BE6579" w:rsidP="008055E9">
      <w:pPr>
        <w:pStyle w:val="Heading1"/>
        <w:numPr>
          <w:ilvl w:val="0"/>
          <w:numId w:val="40"/>
        </w:numPr>
        <w:shd w:val="clear" w:color="auto" w:fill="FFFFFF" w:themeFill="background1"/>
        <w:jc w:val="both"/>
      </w:pPr>
      <w:r w:rsidRPr="008055E9">
        <w:t>IT Support</w:t>
      </w:r>
    </w:p>
    <w:p w14:paraId="688A972A" w14:textId="19D9A1A3" w:rsidR="00DE4BF2" w:rsidRPr="008055E9" w:rsidRDefault="00DC3392" w:rsidP="008055E9">
      <w:pPr>
        <w:pStyle w:val="reportnormal"/>
        <w:shd w:val="clear" w:color="auto" w:fill="FFFFFF" w:themeFill="background1"/>
        <w:tabs>
          <w:tab w:val="clear" w:pos="1418"/>
          <w:tab w:val="left" w:pos="142"/>
          <w:tab w:val="left" w:pos="1701"/>
        </w:tabs>
        <w:spacing w:before="240" w:after="240"/>
        <w:ind w:left="720" w:hanging="720"/>
        <w:rPr>
          <w:rFonts w:asciiTheme="minorHAnsi" w:hAnsiTheme="minorHAnsi" w:cstheme="minorHAnsi"/>
          <w:szCs w:val="24"/>
        </w:rPr>
      </w:pPr>
      <w:r>
        <w:rPr>
          <w:rFonts w:asciiTheme="minorHAnsi" w:hAnsiTheme="minorHAnsi" w:cstheme="minorHAnsi"/>
          <w:szCs w:val="24"/>
        </w:rPr>
        <w:t>18.1</w:t>
      </w:r>
      <w:r>
        <w:rPr>
          <w:rFonts w:asciiTheme="minorHAnsi" w:hAnsiTheme="minorHAnsi" w:cstheme="minorHAnsi"/>
          <w:szCs w:val="24"/>
        </w:rPr>
        <w:tab/>
      </w:r>
      <w:r w:rsidR="00DE4BF2" w:rsidRPr="008055E9">
        <w:rPr>
          <w:rFonts w:asciiTheme="minorHAnsi" w:hAnsiTheme="minorHAnsi" w:cstheme="minorHAnsi"/>
          <w:szCs w:val="24"/>
        </w:rPr>
        <w:t xml:space="preserve">Faults </w:t>
      </w:r>
    </w:p>
    <w:p w14:paraId="27D61D52" w14:textId="43F993C3" w:rsidR="00DE4BF2" w:rsidRPr="008055E9" w:rsidRDefault="00DE4BF2" w:rsidP="008055E9">
      <w:pPr>
        <w:shd w:val="clear" w:color="auto" w:fill="FFFFFF" w:themeFill="background1"/>
        <w:spacing w:before="240" w:after="240"/>
        <w:jc w:val="both"/>
        <w:rPr>
          <w:rFonts w:cstheme="minorHAnsi"/>
        </w:rPr>
      </w:pPr>
      <w:r w:rsidRPr="008055E9">
        <w:rPr>
          <w:rFonts w:cstheme="minorHAnsi"/>
        </w:rPr>
        <w:t xml:space="preserve">Where computer or electrical equipment develops a fault the employee must notify the </w:t>
      </w:r>
      <w:r w:rsidR="00890579" w:rsidRPr="008055E9">
        <w:rPr>
          <w:rFonts w:cstheme="minorHAnsi"/>
        </w:rPr>
        <w:t>service</w:t>
      </w:r>
      <w:r w:rsidRPr="008055E9">
        <w:rPr>
          <w:rFonts w:cstheme="minorHAnsi"/>
        </w:rPr>
        <w:t xml:space="preserve"> desk in the normal </w:t>
      </w:r>
      <w:proofErr w:type="gramStart"/>
      <w:r w:rsidRPr="008055E9">
        <w:rPr>
          <w:rFonts w:cstheme="minorHAnsi"/>
        </w:rPr>
        <w:t>way, and</w:t>
      </w:r>
      <w:proofErr w:type="gramEnd"/>
      <w:r w:rsidRPr="008055E9">
        <w:rPr>
          <w:rFonts w:cstheme="minorHAnsi"/>
        </w:rPr>
        <w:t xml:space="preserve"> advise their manager. Where the fault relates to a piece of portable mobile equipment (</w:t>
      </w:r>
      <w:proofErr w:type="gramStart"/>
      <w:r w:rsidRPr="008055E9">
        <w:rPr>
          <w:rFonts w:cstheme="minorHAnsi"/>
        </w:rPr>
        <w:t>e.g.</w:t>
      </w:r>
      <w:proofErr w:type="gramEnd"/>
      <w:r w:rsidRPr="008055E9">
        <w:rPr>
          <w:rFonts w:cstheme="minorHAnsi"/>
        </w:rPr>
        <w:t xml:space="preserve"> laptop computer) and it cannot be rectified over the telephone, the employee is responsible for transporting such equipment to </w:t>
      </w:r>
      <w:r w:rsidR="00A54761" w:rsidRPr="008055E9">
        <w:rPr>
          <w:rFonts w:cstheme="minorHAnsi"/>
        </w:rPr>
        <w:t xml:space="preserve">MVDC’s office at </w:t>
      </w:r>
      <w:proofErr w:type="spellStart"/>
      <w:r w:rsidR="00A54761" w:rsidRPr="008055E9">
        <w:rPr>
          <w:rFonts w:cstheme="minorHAnsi"/>
        </w:rPr>
        <w:t>Pippbrook</w:t>
      </w:r>
      <w:proofErr w:type="spellEnd"/>
      <w:r w:rsidRPr="008055E9">
        <w:rPr>
          <w:rFonts w:cstheme="minorHAnsi"/>
        </w:rPr>
        <w:t xml:space="preserve"> for diagnosis and/or repair.</w:t>
      </w:r>
      <w:r w:rsidR="004E3A9B" w:rsidRPr="008055E9">
        <w:rPr>
          <w:rFonts w:cstheme="minorHAnsi"/>
        </w:rPr>
        <w:t xml:space="preserve">  </w:t>
      </w:r>
      <w:r w:rsidRPr="008055E9">
        <w:rPr>
          <w:rFonts w:cstheme="minorHAnsi"/>
        </w:rPr>
        <w:t xml:space="preserve">If a persistent fault prevents effective home working a manager will require an employee to work from their primary employment location, or another reasonable location as agreed. </w:t>
      </w:r>
    </w:p>
    <w:p w14:paraId="5C2F9E51" w14:textId="042587EA" w:rsidR="00DE4BF2" w:rsidRPr="008055E9" w:rsidRDefault="00DC3392" w:rsidP="008055E9">
      <w:pPr>
        <w:shd w:val="clear" w:color="auto" w:fill="FFFFFF" w:themeFill="background1"/>
        <w:spacing w:before="240" w:after="240"/>
        <w:jc w:val="both"/>
        <w:rPr>
          <w:rFonts w:cstheme="minorHAnsi"/>
        </w:rPr>
      </w:pPr>
      <w:r>
        <w:rPr>
          <w:rFonts w:cstheme="minorHAnsi"/>
        </w:rPr>
        <w:t>18.2</w:t>
      </w:r>
      <w:r>
        <w:rPr>
          <w:rFonts w:cstheme="minorHAnsi"/>
        </w:rPr>
        <w:tab/>
      </w:r>
      <w:r w:rsidR="00DE4BF2" w:rsidRPr="008055E9">
        <w:rPr>
          <w:rFonts w:cstheme="minorHAnsi"/>
        </w:rPr>
        <w:t xml:space="preserve">Maintenance </w:t>
      </w:r>
    </w:p>
    <w:p w14:paraId="29D966DD" w14:textId="77777777" w:rsidR="004E3A9B" w:rsidRPr="008055E9" w:rsidRDefault="00A54761" w:rsidP="008055E9">
      <w:pPr>
        <w:shd w:val="clear" w:color="auto" w:fill="FFFFFF" w:themeFill="background1"/>
        <w:spacing w:before="240" w:after="240"/>
        <w:jc w:val="both"/>
        <w:rPr>
          <w:rFonts w:cstheme="minorHAnsi"/>
        </w:rPr>
      </w:pPr>
      <w:r w:rsidRPr="008055E9">
        <w:rPr>
          <w:rFonts w:cstheme="minorHAnsi"/>
        </w:rPr>
        <w:t>MVDC</w:t>
      </w:r>
      <w:r w:rsidR="00DE4BF2" w:rsidRPr="008055E9">
        <w:rPr>
          <w:rFonts w:cstheme="minorHAnsi"/>
        </w:rPr>
        <w:t xml:space="preserve"> is responsible for maintaining any equipment supplied and equipment may need to be returned by the employee, for checks and maintenance to ensure that electronic and other equipment is safe and functioning properly.  </w:t>
      </w:r>
      <w:r w:rsidR="004E3A9B" w:rsidRPr="008055E9">
        <w:rPr>
          <w:rFonts w:cstheme="minorHAnsi"/>
        </w:rPr>
        <w:t>Equipment should be brought in at least quarterly to enable maintenance.</w:t>
      </w:r>
    </w:p>
    <w:p w14:paraId="144BF32C" w14:textId="77777777" w:rsidR="00DE4BF2" w:rsidRPr="008055E9" w:rsidRDefault="00DE4BF2" w:rsidP="008055E9">
      <w:pPr>
        <w:shd w:val="clear" w:color="auto" w:fill="FFFFFF" w:themeFill="background1"/>
        <w:spacing w:before="240" w:after="240"/>
        <w:jc w:val="both"/>
        <w:rPr>
          <w:rFonts w:cstheme="minorHAnsi"/>
        </w:rPr>
      </w:pPr>
      <w:r w:rsidRPr="008055E9">
        <w:rPr>
          <w:rFonts w:cstheme="minorHAnsi"/>
        </w:rPr>
        <w:t xml:space="preserve">Software updates will be supplied automatically when appropriate. Other </w:t>
      </w:r>
      <w:proofErr w:type="spellStart"/>
      <w:r w:rsidRPr="008055E9">
        <w:rPr>
          <w:rFonts w:cstheme="minorHAnsi"/>
        </w:rPr>
        <w:t>non automatic</w:t>
      </w:r>
      <w:proofErr w:type="spellEnd"/>
      <w:r w:rsidRPr="008055E9">
        <w:rPr>
          <w:rFonts w:cstheme="minorHAnsi"/>
        </w:rPr>
        <w:t xml:space="preserve"> updates may need to be undertaken by ICT on an ‘as and when’ basis and equipment may need to be returned by the employee to facilitate this. </w:t>
      </w:r>
    </w:p>
    <w:p w14:paraId="40BC8C04" w14:textId="77777777" w:rsidR="00DE4BF2" w:rsidRPr="008055E9" w:rsidRDefault="00DE4BF2" w:rsidP="008055E9">
      <w:pPr>
        <w:shd w:val="clear" w:color="auto" w:fill="FFFFFF" w:themeFill="background1"/>
        <w:spacing w:before="240" w:after="240"/>
        <w:jc w:val="both"/>
        <w:rPr>
          <w:rFonts w:cstheme="minorHAnsi"/>
        </w:rPr>
      </w:pPr>
      <w:r w:rsidRPr="008055E9">
        <w:rPr>
          <w:rFonts w:cstheme="minorHAnsi"/>
        </w:rPr>
        <w:t xml:space="preserve">The user is responsible for ensuring they have suitable connectivity to the Internet and any equipment provided by themselves in their home </w:t>
      </w:r>
      <w:r w:rsidR="00890579" w:rsidRPr="008055E9">
        <w:rPr>
          <w:rFonts w:cstheme="minorHAnsi"/>
        </w:rPr>
        <w:t xml:space="preserve">or other </w:t>
      </w:r>
      <w:r w:rsidRPr="008055E9">
        <w:rPr>
          <w:rFonts w:cstheme="minorHAnsi"/>
        </w:rPr>
        <w:t xml:space="preserve">location. </w:t>
      </w:r>
    </w:p>
    <w:p w14:paraId="1C5455AA" w14:textId="77777777" w:rsidR="004E3A9B" w:rsidRPr="008055E9" w:rsidRDefault="00A54761" w:rsidP="008055E9">
      <w:pPr>
        <w:shd w:val="clear" w:color="auto" w:fill="FFFFFF" w:themeFill="background1"/>
        <w:spacing w:before="240" w:after="240"/>
        <w:jc w:val="both"/>
        <w:rPr>
          <w:rFonts w:cstheme="minorHAnsi"/>
        </w:rPr>
      </w:pPr>
      <w:r w:rsidRPr="008055E9">
        <w:rPr>
          <w:rFonts w:cstheme="minorHAnsi"/>
        </w:rPr>
        <w:t>MVDC</w:t>
      </w:r>
      <w:r w:rsidR="00DE4BF2" w:rsidRPr="008055E9">
        <w:rPr>
          <w:rFonts w:cstheme="minorHAnsi"/>
        </w:rPr>
        <w:t xml:space="preserve"> is only responsible for the laptop, </w:t>
      </w:r>
      <w:r w:rsidR="00890579" w:rsidRPr="008055E9">
        <w:rPr>
          <w:rFonts w:cstheme="minorHAnsi"/>
        </w:rPr>
        <w:t xml:space="preserve">docking station, </w:t>
      </w:r>
      <w:r w:rsidR="00DE4BF2" w:rsidRPr="008055E9">
        <w:rPr>
          <w:rFonts w:cstheme="minorHAnsi"/>
        </w:rPr>
        <w:t xml:space="preserve">and means of providing authentication to support remote working connection. Any other hardware or software items specifically required based on individual need </w:t>
      </w:r>
      <w:r w:rsidR="00890579" w:rsidRPr="008055E9">
        <w:rPr>
          <w:rFonts w:cstheme="minorHAnsi"/>
        </w:rPr>
        <w:t xml:space="preserve">must </w:t>
      </w:r>
      <w:r w:rsidR="00DE4BF2" w:rsidRPr="008055E9">
        <w:rPr>
          <w:rFonts w:cstheme="minorHAnsi"/>
        </w:rPr>
        <w:t xml:space="preserve">be agreed </w:t>
      </w:r>
      <w:r w:rsidR="00890579" w:rsidRPr="008055E9">
        <w:rPr>
          <w:rFonts w:cstheme="minorHAnsi"/>
        </w:rPr>
        <w:t>by the Business M</w:t>
      </w:r>
      <w:r w:rsidR="00DE4BF2" w:rsidRPr="008055E9">
        <w:rPr>
          <w:rFonts w:cstheme="minorHAnsi"/>
        </w:rPr>
        <w:t>anager.</w:t>
      </w:r>
    </w:p>
    <w:p w14:paraId="6A6716EC" w14:textId="77777777" w:rsidR="004E3A9B" w:rsidRPr="008055E9" w:rsidRDefault="004E3A9B" w:rsidP="008055E9">
      <w:pPr>
        <w:pStyle w:val="Heading1"/>
        <w:numPr>
          <w:ilvl w:val="0"/>
          <w:numId w:val="40"/>
        </w:numPr>
        <w:shd w:val="clear" w:color="auto" w:fill="FFFFFF" w:themeFill="background1"/>
        <w:jc w:val="both"/>
      </w:pPr>
      <w:r w:rsidRPr="008055E9">
        <w:t>Telephones</w:t>
      </w:r>
    </w:p>
    <w:p w14:paraId="0FE75678" w14:textId="1725E579" w:rsidR="004E3A9B" w:rsidRPr="008055E9" w:rsidRDefault="004E3A9B" w:rsidP="008055E9">
      <w:pPr>
        <w:shd w:val="clear" w:color="auto" w:fill="FFFFFF" w:themeFill="background1"/>
        <w:jc w:val="both"/>
      </w:pPr>
      <w:r w:rsidRPr="008055E9">
        <w:t xml:space="preserve">It is assumed that employees will be as accessible as they normally are during any agile working arrangements unless a specific alternative arrangement has been made with the manager.  In most circumstances this will entail diverting their office telephone to an alternative number such as a mobile or home/other telephone number.   Guidance as to how to do </w:t>
      </w:r>
      <w:r w:rsidR="004B5027" w:rsidRPr="008055E9">
        <w:t>this</w:t>
      </w:r>
      <w:r w:rsidRPr="008055E9">
        <w:t xml:space="preserve"> is provided on Molly under Staff Information.</w:t>
      </w:r>
    </w:p>
    <w:p w14:paraId="38ED014D" w14:textId="77777777" w:rsidR="004E3A9B" w:rsidRPr="008055E9" w:rsidRDefault="004E3A9B" w:rsidP="008055E9">
      <w:pPr>
        <w:shd w:val="clear" w:color="auto" w:fill="FFFFFF" w:themeFill="background1"/>
        <w:jc w:val="both"/>
      </w:pPr>
      <w:r w:rsidRPr="008055E9">
        <w:t xml:space="preserve">If the purpose of working at home is to complete a piece of work free from interruptions or distractions, contact times or methods must be agreed with the manager.  It would normally be expected that </w:t>
      </w:r>
      <w:r w:rsidRPr="008055E9">
        <w:lastRenderedPageBreak/>
        <w:t>voicemail messages are checked at regular intervals to ensure there is nothing that needs priority attention.</w:t>
      </w:r>
    </w:p>
    <w:p w14:paraId="7757BA4A" w14:textId="77777777" w:rsidR="004E3A9B" w:rsidRPr="008055E9" w:rsidRDefault="004E3A9B" w:rsidP="008055E9">
      <w:pPr>
        <w:shd w:val="clear" w:color="auto" w:fill="FFFFFF" w:themeFill="background1"/>
        <w:jc w:val="both"/>
      </w:pPr>
      <w:r w:rsidRPr="008055E9">
        <w:t xml:space="preserve">If an employee is in a customer facing role, the impact on other team members must be considered and managed appropriately and (where appropriate) the Customer Services Unit informed that a particular telephone number will not be in use for the duration of the period where it would normally be expected to be responsive.  In that event alternative arrangements must be made for other members of the team to provide the same level of service to ensure service levels are not negatively impacted. </w:t>
      </w:r>
    </w:p>
    <w:p w14:paraId="445683C6" w14:textId="695CB48D" w:rsidR="00DE4BF2" w:rsidRPr="00DB680B" w:rsidRDefault="004E3A9B" w:rsidP="00DB680B">
      <w:pPr>
        <w:shd w:val="clear" w:color="auto" w:fill="FFFFFF" w:themeFill="background1"/>
        <w:jc w:val="both"/>
      </w:pPr>
      <w:r w:rsidRPr="008055E9">
        <w:t xml:space="preserve">It is likely that further guidance will be included in this section as agile working becomes more common and new technology options are rolled out. </w:t>
      </w:r>
    </w:p>
    <w:p w14:paraId="460A1DF8" w14:textId="77777777" w:rsidR="00BE6579" w:rsidRPr="008055E9" w:rsidRDefault="002F1F49" w:rsidP="008055E9">
      <w:pPr>
        <w:pStyle w:val="Heading1"/>
        <w:numPr>
          <w:ilvl w:val="0"/>
          <w:numId w:val="45"/>
        </w:numPr>
        <w:shd w:val="clear" w:color="auto" w:fill="FFFFFF" w:themeFill="background1"/>
        <w:jc w:val="both"/>
      </w:pPr>
      <w:r w:rsidRPr="008055E9">
        <w:t xml:space="preserve">. </w:t>
      </w:r>
      <w:r w:rsidRPr="008055E9">
        <w:tab/>
      </w:r>
      <w:r w:rsidR="00BE6579" w:rsidRPr="008055E9">
        <w:t>health and safety</w:t>
      </w:r>
    </w:p>
    <w:p w14:paraId="0D2C812C"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bCs w:val="0"/>
          <w:sz w:val="24"/>
          <w:szCs w:val="24"/>
        </w:rPr>
        <w:t xml:space="preserve">The regulations made under the </w:t>
      </w:r>
      <w:r w:rsidRPr="008055E9">
        <w:rPr>
          <w:rFonts w:asciiTheme="minorHAnsi" w:hAnsiTheme="minorHAnsi" w:cstheme="minorHAnsi"/>
          <w:b w:val="0"/>
          <w:bCs w:val="0"/>
          <w:i/>
          <w:iCs/>
          <w:sz w:val="24"/>
          <w:szCs w:val="24"/>
        </w:rPr>
        <w:t xml:space="preserve">Health and Safety at Work </w:t>
      </w:r>
      <w:proofErr w:type="spellStart"/>
      <w:r w:rsidRPr="008055E9">
        <w:rPr>
          <w:rFonts w:asciiTheme="minorHAnsi" w:hAnsiTheme="minorHAnsi" w:cstheme="minorHAnsi"/>
          <w:b w:val="0"/>
          <w:bCs w:val="0"/>
          <w:i/>
          <w:iCs/>
          <w:sz w:val="24"/>
          <w:szCs w:val="24"/>
        </w:rPr>
        <w:t>etc</w:t>
      </w:r>
      <w:proofErr w:type="spellEnd"/>
      <w:r w:rsidRPr="008055E9">
        <w:rPr>
          <w:rFonts w:asciiTheme="minorHAnsi" w:hAnsiTheme="minorHAnsi" w:cstheme="minorHAnsi"/>
          <w:b w:val="0"/>
          <w:bCs w:val="0"/>
          <w:i/>
          <w:iCs/>
          <w:sz w:val="24"/>
          <w:szCs w:val="24"/>
        </w:rPr>
        <w:t xml:space="preserve"> Act 1974</w:t>
      </w:r>
      <w:r w:rsidRPr="008055E9">
        <w:rPr>
          <w:rFonts w:asciiTheme="minorHAnsi" w:hAnsiTheme="minorHAnsi" w:cstheme="minorHAnsi"/>
          <w:b w:val="0"/>
          <w:bCs w:val="0"/>
          <w:sz w:val="24"/>
          <w:szCs w:val="24"/>
        </w:rPr>
        <w:t xml:space="preserve"> apply equally to employees undertaking </w:t>
      </w:r>
      <w:r w:rsidR="00890579" w:rsidRPr="008055E9">
        <w:rPr>
          <w:rFonts w:asciiTheme="minorHAnsi" w:hAnsiTheme="minorHAnsi" w:cstheme="minorHAnsi"/>
          <w:b w:val="0"/>
          <w:bCs w:val="0"/>
          <w:sz w:val="24"/>
          <w:szCs w:val="24"/>
        </w:rPr>
        <w:t xml:space="preserve">home or </w:t>
      </w:r>
      <w:r w:rsidRPr="008055E9">
        <w:rPr>
          <w:rFonts w:asciiTheme="minorHAnsi" w:hAnsiTheme="minorHAnsi" w:cstheme="minorHAnsi"/>
          <w:b w:val="0"/>
          <w:bCs w:val="0"/>
          <w:sz w:val="24"/>
          <w:szCs w:val="24"/>
        </w:rPr>
        <w:t xml:space="preserve">agile working. </w:t>
      </w:r>
      <w:r w:rsidRPr="008055E9">
        <w:rPr>
          <w:rFonts w:asciiTheme="minorHAnsi" w:hAnsiTheme="minorHAnsi" w:cstheme="minorHAnsi"/>
          <w:b w:val="0"/>
          <w:sz w:val="24"/>
          <w:szCs w:val="24"/>
        </w:rPr>
        <w:t xml:space="preserve">In addition, they are required to take reasonable care of their own health and safety and that of anyone else who might be affected by their actions and omissions.  </w:t>
      </w:r>
    </w:p>
    <w:p w14:paraId="7F6432CC"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Employees are expected to co-operate with their line manager in ensuring a safe and healthy working space at home.</w:t>
      </w:r>
    </w:p>
    <w:p w14:paraId="41FDB6B1"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When working at or from home, the employee will ensure they have an appropriate workspace with adequate security, storage and screening from activities and noise in the rest of the home. There must also be adequate ventilation and lighting.</w:t>
      </w:r>
    </w:p>
    <w:p w14:paraId="3D56846F" w14:textId="612F7F84"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Prior to commencing home or </w:t>
      </w:r>
      <w:r w:rsidR="00E44B7A" w:rsidRPr="008055E9">
        <w:rPr>
          <w:rFonts w:asciiTheme="minorHAnsi" w:hAnsiTheme="minorHAnsi" w:cstheme="minorHAnsi"/>
          <w:b w:val="0"/>
          <w:sz w:val="24"/>
          <w:szCs w:val="24"/>
        </w:rPr>
        <w:t xml:space="preserve">agile </w:t>
      </w:r>
      <w:r w:rsidRPr="008055E9">
        <w:rPr>
          <w:rFonts w:asciiTheme="minorHAnsi" w:hAnsiTheme="minorHAnsi" w:cstheme="minorHAnsi"/>
          <w:b w:val="0"/>
          <w:sz w:val="24"/>
          <w:szCs w:val="24"/>
        </w:rPr>
        <w:t xml:space="preserve">working, it is the responsibility of employees to carry out the Agile/ Home Working Risk Assessment and confirm that they have done so to their Line Manager, highlighting any areas of concern. </w:t>
      </w:r>
      <w:r w:rsidR="00D40603" w:rsidRPr="008055E9">
        <w:rPr>
          <w:rFonts w:asciiTheme="minorHAnsi" w:hAnsiTheme="minorHAnsi" w:cstheme="minorHAnsi"/>
          <w:b w:val="0"/>
          <w:sz w:val="24"/>
          <w:szCs w:val="24"/>
        </w:rPr>
        <w:t xml:space="preserve"> </w:t>
      </w:r>
      <w:r w:rsidRPr="008055E9">
        <w:rPr>
          <w:rFonts w:asciiTheme="minorHAnsi" w:hAnsiTheme="minorHAnsi" w:cstheme="minorHAnsi"/>
          <w:b w:val="0"/>
          <w:sz w:val="24"/>
          <w:szCs w:val="24"/>
        </w:rPr>
        <w:t xml:space="preserve">This will be used to assess any risks and the measures necessary to control them. </w:t>
      </w:r>
    </w:p>
    <w:p w14:paraId="3B2371E3"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must not have meetings in their home with clients, customers, or divulge their home address or personal telephone number, or anyone else’s, to them.  It </w:t>
      </w:r>
      <w:r w:rsidR="00AB4137" w:rsidRPr="008055E9">
        <w:rPr>
          <w:rFonts w:asciiTheme="minorHAnsi" w:hAnsiTheme="minorHAnsi" w:cstheme="minorHAnsi"/>
          <w:b w:val="0"/>
          <w:sz w:val="24"/>
          <w:szCs w:val="24"/>
        </w:rPr>
        <w:t xml:space="preserve">is not appropriate </w:t>
      </w:r>
      <w:r w:rsidRPr="008055E9">
        <w:rPr>
          <w:rFonts w:asciiTheme="minorHAnsi" w:hAnsiTheme="minorHAnsi" w:cstheme="minorHAnsi"/>
          <w:b w:val="0"/>
          <w:sz w:val="24"/>
          <w:szCs w:val="24"/>
        </w:rPr>
        <w:t xml:space="preserve">to </w:t>
      </w:r>
      <w:r w:rsidR="00AB4137" w:rsidRPr="008055E9">
        <w:rPr>
          <w:rFonts w:asciiTheme="minorHAnsi" w:hAnsiTheme="minorHAnsi" w:cstheme="minorHAnsi"/>
          <w:b w:val="0"/>
          <w:sz w:val="24"/>
          <w:szCs w:val="24"/>
        </w:rPr>
        <w:t xml:space="preserve">hold any meetings with </w:t>
      </w:r>
      <w:r w:rsidRPr="008055E9">
        <w:rPr>
          <w:rFonts w:asciiTheme="minorHAnsi" w:hAnsiTheme="minorHAnsi" w:cstheme="minorHAnsi"/>
          <w:b w:val="0"/>
          <w:sz w:val="24"/>
          <w:szCs w:val="24"/>
        </w:rPr>
        <w:t xml:space="preserve">colleagues or officers </w:t>
      </w:r>
      <w:r w:rsidR="00AB4137" w:rsidRPr="008055E9">
        <w:rPr>
          <w:rFonts w:asciiTheme="minorHAnsi" w:hAnsiTheme="minorHAnsi" w:cstheme="minorHAnsi"/>
          <w:b w:val="0"/>
          <w:sz w:val="24"/>
          <w:szCs w:val="24"/>
        </w:rPr>
        <w:t>at home,</w:t>
      </w:r>
      <w:r w:rsidRPr="008055E9">
        <w:rPr>
          <w:rFonts w:asciiTheme="minorHAnsi" w:hAnsiTheme="minorHAnsi" w:cstheme="minorHAnsi"/>
          <w:b w:val="0"/>
          <w:sz w:val="24"/>
          <w:szCs w:val="24"/>
        </w:rPr>
        <w:t xml:space="preserve"> or </w:t>
      </w:r>
      <w:r w:rsidR="00890579" w:rsidRPr="008055E9">
        <w:rPr>
          <w:rFonts w:asciiTheme="minorHAnsi" w:hAnsiTheme="minorHAnsi" w:cstheme="minorHAnsi"/>
          <w:b w:val="0"/>
          <w:sz w:val="24"/>
          <w:szCs w:val="24"/>
        </w:rPr>
        <w:t xml:space="preserve">to </w:t>
      </w:r>
      <w:r w:rsidRPr="008055E9">
        <w:rPr>
          <w:rFonts w:asciiTheme="minorHAnsi" w:hAnsiTheme="minorHAnsi" w:cstheme="minorHAnsi"/>
          <w:b w:val="0"/>
          <w:sz w:val="24"/>
          <w:szCs w:val="24"/>
        </w:rPr>
        <w:t>visit someone else’s.</w:t>
      </w:r>
      <w:r w:rsidR="00AB4137" w:rsidRPr="008055E9">
        <w:rPr>
          <w:rFonts w:asciiTheme="minorHAnsi" w:hAnsiTheme="minorHAnsi" w:cstheme="minorHAnsi"/>
          <w:b w:val="0"/>
          <w:sz w:val="24"/>
          <w:szCs w:val="24"/>
        </w:rPr>
        <w:t xml:space="preserve">  Meetings should be held in neutral venues, </w:t>
      </w:r>
      <w:proofErr w:type="gramStart"/>
      <w:r w:rsidR="00AB4137" w:rsidRPr="008055E9">
        <w:rPr>
          <w:rFonts w:asciiTheme="minorHAnsi" w:hAnsiTheme="minorHAnsi" w:cstheme="minorHAnsi"/>
          <w:b w:val="0"/>
          <w:sz w:val="24"/>
          <w:szCs w:val="24"/>
        </w:rPr>
        <w:t>e.g.</w:t>
      </w:r>
      <w:proofErr w:type="gramEnd"/>
      <w:r w:rsidR="00AB4137" w:rsidRPr="008055E9">
        <w:rPr>
          <w:rFonts w:asciiTheme="minorHAnsi" w:hAnsiTheme="minorHAnsi" w:cstheme="minorHAnsi"/>
          <w:b w:val="0"/>
          <w:sz w:val="24"/>
          <w:szCs w:val="24"/>
        </w:rPr>
        <w:t xml:space="preserve"> a local café.</w:t>
      </w:r>
    </w:p>
    <w:p w14:paraId="59D4E9F4"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proofErr w:type="gramStart"/>
      <w:r w:rsidRPr="008055E9">
        <w:rPr>
          <w:rFonts w:asciiTheme="minorHAnsi" w:hAnsiTheme="minorHAnsi" w:cstheme="minorHAnsi"/>
          <w:b w:val="0"/>
          <w:sz w:val="24"/>
          <w:szCs w:val="24"/>
        </w:rPr>
        <w:t>In order to</w:t>
      </w:r>
      <w:proofErr w:type="gramEnd"/>
      <w:r w:rsidRPr="008055E9">
        <w:rPr>
          <w:rFonts w:asciiTheme="minorHAnsi" w:hAnsiTheme="minorHAnsi" w:cstheme="minorHAnsi"/>
          <w:b w:val="0"/>
          <w:sz w:val="24"/>
          <w:szCs w:val="24"/>
        </w:rPr>
        <w:t xml:space="preserve"> ensure the safety of employees working alone or at remote locations, employees must comply with normal lone working procedures to ensure that their whereabouts are known.</w:t>
      </w:r>
    </w:p>
    <w:p w14:paraId="58202356"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It is important that working patterns and level of hours are not detrimental to health and wellbeing. Employees are asked to work within the requirements of the Working Time Regulations (WTR). It is part of an employee’s responsibility to ensure that their manager is aware of the number of hours they work to comply with the WTR.</w:t>
      </w:r>
    </w:p>
    <w:p w14:paraId="63F87115" w14:textId="77777777" w:rsidR="00DE4BF2" w:rsidRPr="008055E9" w:rsidRDefault="00DE4BF2" w:rsidP="008055E9">
      <w:pPr>
        <w:pStyle w:val="reportnormal"/>
        <w:shd w:val="clear" w:color="auto" w:fill="FFFFFF" w:themeFill="background1"/>
        <w:tabs>
          <w:tab w:val="clear" w:pos="1418"/>
          <w:tab w:val="left" w:pos="142"/>
          <w:tab w:val="left" w:pos="1701"/>
        </w:tabs>
        <w:spacing w:before="240" w:after="240"/>
        <w:ind w:left="720" w:hanging="720"/>
        <w:rPr>
          <w:rFonts w:asciiTheme="minorHAnsi" w:hAnsiTheme="minorHAnsi" w:cstheme="minorHAnsi"/>
          <w:szCs w:val="24"/>
        </w:rPr>
      </w:pPr>
      <w:r w:rsidRPr="008055E9">
        <w:rPr>
          <w:rFonts w:asciiTheme="minorHAnsi" w:hAnsiTheme="minorHAnsi" w:cstheme="minorHAnsi"/>
          <w:szCs w:val="24"/>
        </w:rPr>
        <w:lastRenderedPageBreak/>
        <w:tab/>
        <w:t>The main points to be aware of are:</w:t>
      </w:r>
    </w:p>
    <w:p w14:paraId="4D172079" w14:textId="77777777" w:rsidR="00DE4BF2" w:rsidRPr="008055E9" w:rsidRDefault="00DE4BF2" w:rsidP="008055E9">
      <w:pPr>
        <w:pStyle w:val="reportnormal"/>
        <w:numPr>
          <w:ilvl w:val="0"/>
          <w:numId w:val="39"/>
        </w:numPr>
        <w:shd w:val="clear" w:color="auto" w:fill="FFFFFF" w:themeFill="background1"/>
        <w:tabs>
          <w:tab w:val="clear" w:pos="855"/>
          <w:tab w:val="clear" w:pos="1418"/>
          <w:tab w:val="clear" w:pos="8080"/>
        </w:tabs>
        <w:spacing w:before="240" w:after="240"/>
        <w:ind w:left="1440" w:hanging="720"/>
        <w:rPr>
          <w:rFonts w:asciiTheme="minorHAnsi" w:hAnsiTheme="minorHAnsi" w:cstheme="minorHAnsi"/>
          <w:szCs w:val="24"/>
        </w:rPr>
      </w:pPr>
      <w:r w:rsidRPr="008055E9">
        <w:rPr>
          <w:rFonts w:asciiTheme="minorHAnsi" w:hAnsiTheme="minorHAnsi" w:cstheme="minorHAnsi"/>
          <w:szCs w:val="24"/>
        </w:rPr>
        <w:t xml:space="preserve">Maximum weekly working time is not to exceed 48 hours per </w:t>
      </w:r>
      <w:proofErr w:type="gramStart"/>
      <w:r w:rsidRPr="008055E9">
        <w:rPr>
          <w:rFonts w:asciiTheme="minorHAnsi" w:hAnsiTheme="minorHAnsi" w:cstheme="minorHAnsi"/>
          <w:szCs w:val="24"/>
        </w:rPr>
        <w:t>7 day</w:t>
      </w:r>
      <w:proofErr w:type="gramEnd"/>
      <w:r w:rsidRPr="008055E9">
        <w:rPr>
          <w:rFonts w:asciiTheme="minorHAnsi" w:hAnsiTheme="minorHAnsi" w:cstheme="minorHAnsi"/>
          <w:szCs w:val="24"/>
        </w:rPr>
        <w:t xml:space="preserve"> period when averaged out over a 17 week period.</w:t>
      </w:r>
    </w:p>
    <w:p w14:paraId="0B45A6BD" w14:textId="77777777" w:rsidR="00DE4BF2" w:rsidRPr="008055E9" w:rsidRDefault="00DE4BF2" w:rsidP="008055E9">
      <w:pPr>
        <w:pStyle w:val="reportnormal"/>
        <w:numPr>
          <w:ilvl w:val="0"/>
          <w:numId w:val="39"/>
        </w:numPr>
        <w:shd w:val="clear" w:color="auto" w:fill="FFFFFF" w:themeFill="background1"/>
        <w:tabs>
          <w:tab w:val="clear" w:pos="855"/>
          <w:tab w:val="clear" w:pos="1418"/>
          <w:tab w:val="clear" w:pos="8080"/>
        </w:tabs>
        <w:spacing w:before="240" w:after="240"/>
        <w:ind w:left="1440" w:hanging="720"/>
        <w:rPr>
          <w:rFonts w:asciiTheme="minorHAnsi" w:hAnsiTheme="minorHAnsi" w:cstheme="minorHAnsi"/>
          <w:szCs w:val="24"/>
        </w:rPr>
      </w:pPr>
      <w:r w:rsidRPr="008055E9">
        <w:rPr>
          <w:rFonts w:asciiTheme="minorHAnsi" w:hAnsiTheme="minorHAnsi" w:cstheme="minorHAnsi"/>
          <w:szCs w:val="24"/>
        </w:rPr>
        <w:t>A rest break of at least 20 minutes should be taken when working more than 6 hours per day</w:t>
      </w:r>
      <w:r w:rsidR="00D40603" w:rsidRPr="008055E9">
        <w:rPr>
          <w:rFonts w:asciiTheme="minorHAnsi" w:hAnsiTheme="minorHAnsi" w:cstheme="minorHAnsi"/>
          <w:szCs w:val="24"/>
        </w:rPr>
        <w:t>.</w:t>
      </w:r>
    </w:p>
    <w:p w14:paraId="0A1A5FE7" w14:textId="77777777" w:rsidR="00DE4BF2" w:rsidRPr="008055E9" w:rsidRDefault="00DE4BF2" w:rsidP="008055E9">
      <w:pPr>
        <w:pStyle w:val="reportnormal"/>
        <w:numPr>
          <w:ilvl w:val="0"/>
          <w:numId w:val="39"/>
        </w:numPr>
        <w:shd w:val="clear" w:color="auto" w:fill="FFFFFF" w:themeFill="background1"/>
        <w:tabs>
          <w:tab w:val="clear" w:pos="855"/>
          <w:tab w:val="clear" w:pos="1418"/>
          <w:tab w:val="clear" w:pos="8080"/>
        </w:tabs>
        <w:spacing w:before="240" w:after="240"/>
        <w:ind w:left="1440" w:hanging="720"/>
        <w:rPr>
          <w:rFonts w:asciiTheme="minorHAnsi" w:hAnsiTheme="minorHAnsi" w:cstheme="minorHAnsi"/>
          <w:szCs w:val="24"/>
        </w:rPr>
      </w:pPr>
      <w:r w:rsidRPr="008055E9">
        <w:rPr>
          <w:rFonts w:asciiTheme="minorHAnsi" w:hAnsiTheme="minorHAnsi" w:cstheme="minorHAnsi"/>
          <w:szCs w:val="24"/>
        </w:rPr>
        <w:t>Length of daily rest break (overnight) of 11 hours per 24 hours.</w:t>
      </w:r>
    </w:p>
    <w:p w14:paraId="30DDE015" w14:textId="77777777" w:rsidR="00DE4BF2" w:rsidRPr="008055E9" w:rsidRDefault="00DE4BF2" w:rsidP="008055E9">
      <w:pPr>
        <w:pStyle w:val="reportnormal"/>
        <w:numPr>
          <w:ilvl w:val="0"/>
          <w:numId w:val="39"/>
        </w:numPr>
        <w:shd w:val="clear" w:color="auto" w:fill="FFFFFF" w:themeFill="background1"/>
        <w:tabs>
          <w:tab w:val="clear" w:pos="855"/>
          <w:tab w:val="clear" w:pos="1418"/>
          <w:tab w:val="clear" w:pos="8080"/>
        </w:tabs>
        <w:spacing w:before="240" w:after="240"/>
        <w:ind w:left="1440" w:hanging="720"/>
        <w:rPr>
          <w:rFonts w:asciiTheme="minorHAnsi" w:hAnsiTheme="minorHAnsi" w:cstheme="minorHAnsi"/>
          <w:szCs w:val="24"/>
        </w:rPr>
      </w:pPr>
      <w:r w:rsidRPr="008055E9">
        <w:rPr>
          <w:rFonts w:asciiTheme="minorHAnsi" w:hAnsiTheme="minorHAnsi" w:cstheme="minorHAnsi"/>
          <w:szCs w:val="24"/>
        </w:rPr>
        <w:t xml:space="preserve">Length of weekly rest break (weekend), usually 24 hours rest in each </w:t>
      </w:r>
      <w:proofErr w:type="gramStart"/>
      <w:r w:rsidRPr="008055E9">
        <w:rPr>
          <w:rFonts w:asciiTheme="minorHAnsi" w:hAnsiTheme="minorHAnsi" w:cstheme="minorHAnsi"/>
          <w:szCs w:val="24"/>
        </w:rPr>
        <w:t>7 day</w:t>
      </w:r>
      <w:proofErr w:type="gramEnd"/>
      <w:r w:rsidRPr="008055E9">
        <w:rPr>
          <w:rFonts w:asciiTheme="minorHAnsi" w:hAnsiTheme="minorHAnsi" w:cstheme="minorHAnsi"/>
          <w:szCs w:val="24"/>
        </w:rPr>
        <w:t xml:space="preserve"> period.</w:t>
      </w:r>
    </w:p>
    <w:p w14:paraId="4AEA6430" w14:textId="77777777" w:rsidR="00D40603" w:rsidRPr="008055E9" w:rsidRDefault="00D40603"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Please note that travel time to and from your home if you have a fixed place of work (for example if you are office based) is not included in working time.</w:t>
      </w:r>
    </w:p>
    <w:p w14:paraId="1D12681F"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All policies and procedures, such as accident reporting, continue to apply regardless of work location, unless otherwise stated in this document. </w:t>
      </w:r>
    </w:p>
    <w:p w14:paraId="66312934" w14:textId="77777777" w:rsidR="00A04A2D" w:rsidRPr="008055E9" w:rsidRDefault="002F1F49" w:rsidP="008055E9">
      <w:pPr>
        <w:pStyle w:val="Heading1"/>
        <w:numPr>
          <w:ilvl w:val="0"/>
          <w:numId w:val="45"/>
        </w:numPr>
        <w:shd w:val="clear" w:color="auto" w:fill="FFFFFF" w:themeFill="background1"/>
        <w:jc w:val="both"/>
      </w:pPr>
      <w:r w:rsidRPr="008055E9">
        <w:t>.</w:t>
      </w:r>
      <w:r w:rsidRPr="008055E9">
        <w:tab/>
      </w:r>
      <w:r w:rsidR="00A04A2D" w:rsidRPr="008055E9">
        <w:t>security</w:t>
      </w:r>
    </w:p>
    <w:p w14:paraId="070695B9" w14:textId="23E0FF3E" w:rsidR="002F1F49" w:rsidRPr="008055E9" w:rsidRDefault="00AB4137"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Employees</w:t>
      </w:r>
      <w:r w:rsidR="003F7262" w:rsidRPr="008055E9">
        <w:rPr>
          <w:rFonts w:asciiTheme="minorHAnsi" w:hAnsiTheme="minorHAnsi" w:cstheme="minorHAnsi"/>
          <w:b w:val="0"/>
          <w:sz w:val="24"/>
          <w:szCs w:val="24"/>
        </w:rPr>
        <w:t xml:space="preserve"> will need to be particularly vigilant about security when working off site.  For </w:t>
      </w:r>
      <w:proofErr w:type="gramStart"/>
      <w:r w:rsidR="003F7262" w:rsidRPr="008055E9">
        <w:rPr>
          <w:rFonts w:asciiTheme="minorHAnsi" w:hAnsiTheme="minorHAnsi" w:cstheme="minorHAnsi"/>
          <w:b w:val="0"/>
          <w:sz w:val="24"/>
          <w:szCs w:val="24"/>
        </w:rPr>
        <w:t>example</w:t>
      </w:r>
      <w:proofErr w:type="gramEnd"/>
      <w:r w:rsidR="003F7262" w:rsidRPr="008055E9">
        <w:rPr>
          <w:rFonts w:asciiTheme="minorHAnsi" w:hAnsiTheme="minorHAnsi" w:cstheme="minorHAnsi"/>
          <w:b w:val="0"/>
          <w:sz w:val="24"/>
          <w:szCs w:val="24"/>
        </w:rPr>
        <w:t xml:space="preserve"> if working in a public place, think about whether confidential work can be seen by anybody sitting next to you or near you.  Screen guards can </w:t>
      </w:r>
      <w:r w:rsidR="0043590B" w:rsidRPr="008055E9">
        <w:rPr>
          <w:rFonts w:asciiTheme="minorHAnsi" w:hAnsiTheme="minorHAnsi" w:cstheme="minorHAnsi"/>
          <w:b w:val="0"/>
          <w:sz w:val="24"/>
          <w:szCs w:val="24"/>
        </w:rPr>
        <w:t>be provided on request</w:t>
      </w:r>
      <w:r w:rsidR="003F7262" w:rsidRPr="008055E9">
        <w:rPr>
          <w:rFonts w:asciiTheme="minorHAnsi" w:hAnsiTheme="minorHAnsi" w:cstheme="minorHAnsi"/>
          <w:b w:val="0"/>
          <w:sz w:val="24"/>
          <w:szCs w:val="24"/>
        </w:rPr>
        <w:t xml:space="preserve"> that make it much harder for anybody but the person using a laptop to view data or information on the screen.  </w:t>
      </w:r>
    </w:p>
    <w:p w14:paraId="22AA87EA" w14:textId="58A68A89" w:rsidR="00AB4137" w:rsidRPr="008055E9" w:rsidRDefault="003F726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must also be careful not to leave equipment, papers or devices behind when travelling or taking papers with them </w:t>
      </w:r>
      <w:r w:rsidR="00890E2F" w:rsidRPr="008055E9">
        <w:rPr>
          <w:rFonts w:asciiTheme="minorHAnsi" w:hAnsiTheme="minorHAnsi" w:cstheme="minorHAnsi"/>
          <w:b w:val="0"/>
          <w:sz w:val="24"/>
          <w:szCs w:val="24"/>
        </w:rPr>
        <w:t>on the way</w:t>
      </w:r>
      <w:r w:rsidRPr="008055E9">
        <w:rPr>
          <w:rFonts w:asciiTheme="minorHAnsi" w:hAnsiTheme="minorHAnsi" w:cstheme="minorHAnsi"/>
          <w:b w:val="0"/>
          <w:sz w:val="24"/>
          <w:szCs w:val="24"/>
        </w:rPr>
        <w:t xml:space="preserve"> to another location (</w:t>
      </w:r>
      <w:proofErr w:type="gramStart"/>
      <w:r w:rsidRPr="008055E9">
        <w:rPr>
          <w:rFonts w:asciiTheme="minorHAnsi" w:hAnsiTheme="minorHAnsi" w:cstheme="minorHAnsi"/>
          <w:b w:val="0"/>
          <w:sz w:val="24"/>
          <w:szCs w:val="24"/>
        </w:rPr>
        <w:t>e.g.</w:t>
      </w:r>
      <w:proofErr w:type="gramEnd"/>
      <w:r w:rsidRPr="008055E9">
        <w:rPr>
          <w:rFonts w:asciiTheme="minorHAnsi" w:hAnsiTheme="minorHAnsi" w:cstheme="minorHAnsi"/>
          <w:b w:val="0"/>
          <w:sz w:val="24"/>
          <w:szCs w:val="24"/>
        </w:rPr>
        <w:t xml:space="preserve"> train, bus, café</w:t>
      </w:r>
      <w:r w:rsidR="00987819">
        <w:rPr>
          <w:rFonts w:asciiTheme="minorHAnsi" w:hAnsiTheme="minorHAnsi" w:cstheme="minorHAnsi"/>
          <w:b w:val="0"/>
          <w:sz w:val="24"/>
          <w:szCs w:val="24"/>
        </w:rPr>
        <w:t xml:space="preserve"> </w:t>
      </w:r>
      <w:proofErr w:type="spellStart"/>
      <w:r w:rsidR="00987819">
        <w:rPr>
          <w:rFonts w:asciiTheme="minorHAnsi" w:hAnsiTheme="minorHAnsi" w:cstheme="minorHAnsi"/>
          <w:b w:val="0"/>
          <w:sz w:val="24"/>
          <w:szCs w:val="24"/>
        </w:rPr>
        <w:t>etc</w:t>
      </w:r>
      <w:proofErr w:type="spellEnd"/>
      <w:r w:rsidRPr="008055E9">
        <w:rPr>
          <w:rFonts w:asciiTheme="minorHAnsi" w:hAnsiTheme="minorHAnsi" w:cstheme="minorHAnsi"/>
          <w:b w:val="0"/>
          <w:sz w:val="24"/>
          <w:szCs w:val="24"/>
        </w:rPr>
        <w:t xml:space="preserve">).   </w:t>
      </w:r>
      <w:r w:rsidR="002F1F49" w:rsidRPr="008055E9">
        <w:rPr>
          <w:rFonts w:asciiTheme="minorHAnsi" w:hAnsiTheme="minorHAnsi" w:cstheme="minorHAnsi"/>
          <w:b w:val="0"/>
          <w:sz w:val="24"/>
          <w:szCs w:val="24"/>
        </w:rPr>
        <w:t>Wherever possible hard copy copies of papers with sensitive or personal data should be scanned in and accessed on screen, to avoid the risk of losing papers.  Decisions about agile working must be responsibly made with full knowledge of what papers/equipment must be taken where either on the day or the night before (</w:t>
      </w:r>
      <w:proofErr w:type="gramStart"/>
      <w:r w:rsidR="002F1F49" w:rsidRPr="008055E9">
        <w:rPr>
          <w:rFonts w:asciiTheme="minorHAnsi" w:hAnsiTheme="minorHAnsi" w:cstheme="minorHAnsi"/>
          <w:b w:val="0"/>
          <w:sz w:val="24"/>
          <w:szCs w:val="24"/>
        </w:rPr>
        <w:t>e.g.</w:t>
      </w:r>
      <w:proofErr w:type="gramEnd"/>
      <w:r w:rsidR="002F1F49" w:rsidRPr="008055E9">
        <w:rPr>
          <w:rFonts w:asciiTheme="minorHAnsi" w:hAnsiTheme="minorHAnsi" w:cstheme="minorHAnsi"/>
          <w:b w:val="0"/>
          <w:sz w:val="24"/>
          <w:szCs w:val="24"/>
        </w:rPr>
        <w:t xml:space="preserve"> if you are planning to go out after work you should not take papers/equipment with you to a public place unless there is no sensible alternative).  </w:t>
      </w:r>
      <w:r w:rsidR="00FD67BA" w:rsidRPr="008055E9">
        <w:rPr>
          <w:rFonts w:asciiTheme="minorHAnsi" w:hAnsiTheme="minorHAnsi" w:cstheme="minorHAnsi"/>
          <w:b w:val="0"/>
          <w:sz w:val="24"/>
          <w:szCs w:val="24"/>
        </w:rPr>
        <w:t>When travelling in a car any equipment or papers should be kept out of sight, in a locked boot.</w:t>
      </w:r>
    </w:p>
    <w:p w14:paraId="781835BD" w14:textId="7E45AE72" w:rsidR="00A13549" w:rsidRPr="008055E9" w:rsidRDefault="003F7262" w:rsidP="008055E9">
      <w:pPr>
        <w:pStyle w:val="Heading3"/>
        <w:keepNext w:val="0"/>
        <w:shd w:val="clear" w:color="auto" w:fill="FFFFFF" w:themeFill="background1"/>
        <w:spacing w:after="240"/>
        <w:jc w:val="both"/>
        <w:rPr>
          <w:u w:val="double"/>
        </w:rPr>
      </w:pPr>
      <w:r w:rsidRPr="008055E9">
        <w:rPr>
          <w:rFonts w:asciiTheme="minorHAnsi" w:hAnsiTheme="minorHAnsi" w:cstheme="minorHAnsi"/>
          <w:b w:val="0"/>
          <w:sz w:val="24"/>
          <w:szCs w:val="24"/>
        </w:rPr>
        <w:t xml:space="preserve">All information and equipment must be </w:t>
      </w:r>
      <w:proofErr w:type="gramStart"/>
      <w:r w:rsidRPr="008055E9">
        <w:rPr>
          <w:rFonts w:asciiTheme="minorHAnsi" w:hAnsiTheme="minorHAnsi" w:cstheme="minorHAnsi"/>
          <w:b w:val="0"/>
          <w:sz w:val="24"/>
          <w:szCs w:val="24"/>
        </w:rPr>
        <w:t>kept safely at all times</w:t>
      </w:r>
      <w:proofErr w:type="gramEnd"/>
      <w:r w:rsidRPr="008055E9">
        <w:rPr>
          <w:rFonts w:asciiTheme="minorHAnsi" w:hAnsiTheme="minorHAnsi" w:cstheme="minorHAnsi"/>
          <w:b w:val="0"/>
          <w:sz w:val="24"/>
          <w:szCs w:val="24"/>
        </w:rPr>
        <w:t xml:space="preserve">.  Line managers and the </w:t>
      </w:r>
      <w:proofErr w:type="gramStart"/>
      <w:r w:rsidRPr="008055E9">
        <w:rPr>
          <w:rFonts w:asciiTheme="minorHAnsi" w:hAnsiTheme="minorHAnsi" w:cstheme="minorHAnsi"/>
          <w:b w:val="0"/>
          <w:sz w:val="24"/>
          <w:szCs w:val="24"/>
        </w:rPr>
        <w:t>employee</w:t>
      </w:r>
      <w:proofErr w:type="gramEnd"/>
      <w:r w:rsidRPr="008055E9">
        <w:rPr>
          <w:rFonts w:asciiTheme="minorHAnsi" w:hAnsiTheme="minorHAnsi" w:cstheme="minorHAnsi"/>
          <w:b w:val="0"/>
          <w:sz w:val="24"/>
          <w:szCs w:val="24"/>
        </w:rPr>
        <w:t xml:space="preserve"> must be satisfied that adequate precautions are in place to maintain confidentiality of material in accordance with Data Protection legislation and MVDC guidelines, </w:t>
      </w:r>
      <w:proofErr w:type="gramStart"/>
      <w:r w:rsidRPr="008055E9">
        <w:rPr>
          <w:rFonts w:asciiTheme="minorHAnsi" w:hAnsiTheme="minorHAnsi" w:cstheme="minorHAnsi"/>
          <w:b w:val="0"/>
          <w:sz w:val="24"/>
          <w:szCs w:val="24"/>
        </w:rPr>
        <w:t>policies</w:t>
      </w:r>
      <w:proofErr w:type="gramEnd"/>
      <w:r w:rsidRPr="008055E9">
        <w:rPr>
          <w:rFonts w:asciiTheme="minorHAnsi" w:hAnsiTheme="minorHAnsi" w:cstheme="minorHAnsi"/>
          <w:b w:val="0"/>
          <w:sz w:val="24"/>
          <w:szCs w:val="24"/>
        </w:rPr>
        <w:t xml:space="preserve"> and procedures</w:t>
      </w:r>
      <w:r w:rsidR="00491073" w:rsidRPr="008055E9">
        <w:rPr>
          <w:rFonts w:asciiTheme="minorHAnsi" w:hAnsiTheme="minorHAnsi" w:cstheme="minorHAnsi"/>
          <w:b w:val="0"/>
          <w:sz w:val="24"/>
          <w:szCs w:val="24"/>
        </w:rPr>
        <w:t>.</w:t>
      </w:r>
      <w:r w:rsidR="00A13549" w:rsidRPr="008055E9">
        <w:t xml:space="preserve"> </w:t>
      </w:r>
    </w:p>
    <w:p w14:paraId="6DBB24B1" w14:textId="1B78004E" w:rsidR="003F726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Confidential and sensitive information must be </w:t>
      </w:r>
      <w:proofErr w:type="gramStart"/>
      <w:r w:rsidRPr="008055E9">
        <w:rPr>
          <w:rFonts w:asciiTheme="minorHAnsi" w:hAnsiTheme="minorHAnsi" w:cstheme="minorHAnsi"/>
          <w:b w:val="0"/>
          <w:sz w:val="24"/>
          <w:szCs w:val="24"/>
        </w:rPr>
        <w:t>maintained at all times</w:t>
      </w:r>
      <w:proofErr w:type="gramEnd"/>
      <w:r w:rsidRPr="008055E9">
        <w:rPr>
          <w:rFonts w:asciiTheme="minorHAnsi" w:hAnsiTheme="minorHAnsi" w:cstheme="minorHAnsi"/>
          <w:b w:val="0"/>
          <w:sz w:val="24"/>
          <w:szCs w:val="24"/>
        </w:rPr>
        <w:t xml:space="preserve"> to ensure that it is not accessible to visitors or others </w:t>
      </w:r>
      <w:r w:rsidR="003F7262" w:rsidRPr="008055E9">
        <w:rPr>
          <w:rFonts w:asciiTheme="minorHAnsi" w:hAnsiTheme="minorHAnsi" w:cstheme="minorHAnsi"/>
          <w:b w:val="0"/>
          <w:sz w:val="24"/>
          <w:szCs w:val="24"/>
        </w:rPr>
        <w:t>in the same location</w:t>
      </w:r>
      <w:r w:rsidR="008418CA" w:rsidRPr="008055E9">
        <w:rPr>
          <w:rFonts w:asciiTheme="minorHAnsi" w:hAnsiTheme="minorHAnsi" w:cstheme="minorHAnsi"/>
          <w:b w:val="0"/>
          <w:sz w:val="24"/>
          <w:szCs w:val="24"/>
        </w:rPr>
        <w:t xml:space="preserve">.  This includes, but is not </w:t>
      </w:r>
      <w:r w:rsidR="003F7262" w:rsidRPr="008055E9">
        <w:rPr>
          <w:rFonts w:asciiTheme="minorHAnsi" w:hAnsiTheme="minorHAnsi" w:cstheme="minorHAnsi"/>
          <w:b w:val="0"/>
          <w:sz w:val="24"/>
          <w:szCs w:val="24"/>
        </w:rPr>
        <w:t xml:space="preserve">limited to, others </w:t>
      </w:r>
      <w:r w:rsidRPr="008055E9">
        <w:rPr>
          <w:rFonts w:asciiTheme="minorHAnsi" w:hAnsiTheme="minorHAnsi" w:cstheme="minorHAnsi"/>
          <w:b w:val="0"/>
          <w:sz w:val="24"/>
          <w:szCs w:val="24"/>
        </w:rPr>
        <w:t xml:space="preserve">living in the </w:t>
      </w:r>
      <w:r w:rsidR="003F7262" w:rsidRPr="008055E9">
        <w:rPr>
          <w:rFonts w:asciiTheme="minorHAnsi" w:hAnsiTheme="minorHAnsi" w:cstheme="minorHAnsi"/>
          <w:b w:val="0"/>
          <w:sz w:val="24"/>
          <w:szCs w:val="24"/>
        </w:rPr>
        <w:t xml:space="preserve">same </w:t>
      </w:r>
      <w:r w:rsidRPr="008055E9">
        <w:rPr>
          <w:rFonts w:asciiTheme="minorHAnsi" w:hAnsiTheme="minorHAnsi" w:cstheme="minorHAnsi"/>
          <w:b w:val="0"/>
          <w:sz w:val="24"/>
          <w:szCs w:val="24"/>
        </w:rPr>
        <w:t xml:space="preserve">home. </w:t>
      </w:r>
    </w:p>
    <w:p w14:paraId="3F7B9868" w14:textId="5DD6DFE1" w:rsidR="003D1A51" w:rsidRPr="008055E9" w:rsidRDefault="00D904F7"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lastRenderedPageBreak/>
        <w:t xml:space="preserve">In the event of a data breach </w:t>
      </w:r>
      <w:r w:rsidR="00031193" w:rsidRPr="008055E9">
        <w:rPr>
          <w:rFonts w:asciiTheme="minorHAnsi" w:hAnsiTheme="minorHAnsi" w:cstheme="minorHAnsi"/>
          <w:b w:val="0"/>
          <w:sz w:val="24"/>
          <w:szCs w:val="24"/>
        </w:rPr>
        <w:t xml:space="preserve">or other breach of confidentiality </w:t>
      </w:r>
      <w:r w:rsidRPr="008055E9">
        <w:rPr>
          <w:rFonts w:asciiTheme="minorHAnsi" w:hAnsiTheme="minorHAnsi" w:cstheme="minorHAnsi"/>
          <w:b w:val="0"/>
          <w:sz w:val="24"/>
          <w:szCs w:val="24"/>
        </w:rPr>
        <w:t xml:space="preserve">please ensure you are aware of the process that you need to follow to report it. </w:t>
      </w:r>
      <w:r w:rsidR="004B5027" w:rsidRPr="008055E9">
        <w:rPr>
          <w:rFonts w:asciiTheme="minorHAnsi" w:hAnsiTheme="minorHAnsi" w:cstheme="minorHAnsi"/>
          <w:b w:val="0"/>
          <w:sz w:val="24"/>
          <w:szCs w:val="24"/>
        </w:rPr>
        <w:t>In the event of a confidential data breach (</w:t>
      </w:r>
      <w:proofErr w:type="gramStart"/>
      <w:r w:rsidR="004B5027" w:rsidRPr="008055E9">
        <w:rPr>
          <w:rFonts w:asciiTheme="minorHAnsi" w:hAnsiTheme="minorHAnsi" w:cstheme="minorHAnsi"/>
          <w:b w:val="0"/>
          <w:sz w:val="24"/>
          <w:szCs w:val="24"/>
        </w:rPr>
        <w:t>i.e.</w:t>
      </w:r>
      <w:proofErr w:type="gramEnd"/>
      <w:r w:rsidR="004B5027" w:rsidRPr="008055E9">
        <w:rPr>
          <w:rFonts w:asciiTheme="minorHAnsi" w:hAnsiTheme="minorHAnsi" w:cstheme="minorHAnsi"/>
          <w:b w:val="0"/>
          <w:sz w:val="24"/>
          <w:szCs w:val="24"/>
        </w:rPr>
        <w:t xml:space="preserve"> sensitive data linked to an individual or from which an individual can be identified, such as email addresses, dates of birth, home addresses or any other personal data), </w:t>
      </w:r>
      <w:r w:rsidR="00031193" w:rsidRPr="008055E9">
        <w:rPr>
          <w:rFonts w:asciiTheme="minorHAnsi" w:hAnsiTheme="minorHAnsi" w:cstheme="minorHAnsi"/>
          <w:b w:val="0"/>
          <w:sz w:val="24"/>
          <w:szCs w:val="24"/>
        </w:rPr>
        <w:t xml:space="preserve">or any other data breach </w:t>
      </w:r>
      <w:r w:rsidR="004B5027" w:rsidRPr="008055E9">
        <w:rPr>
          <w:rFonts w:asciiTheme="minorHAnsi" w:hAnsiTheme="minorHAnsi" w:cstheme="minorHAnsi"/>
          <w:b w:val="0"/>
          <w:sz w:val="24"/>
          <w:szCs w:val="24"/>
        </w:rPr>
        <w:t xml:space="preserve">your line manager </w:t>
      </w:r>
      <w:r w:rsidR="00847D1A" w:rsidRPr="008055E9">
        <w:rPr>
          <w:rFonts w:asciiTheme="minorHAnsi" w:hAnsiTheme="minorHAnsi" w:cstheme="minorHAnsi"/>
          <w:b w:val="0"/>
          <w:sz w:val="24"/>
          <w:szCs w:val="24"/>
        </w:rPr>
        <w:t xml:space="preserve">and the Data Protection Officer </w:t>
      </w:r>
      <w:r w:rsidR="004B5027" w:rsidRPr="008055E9">
        <w:rPr>
          <w:rFonts w:asciiTheme="minorHAnsi" w:hAnsiTheme="minorHAnsi" w:cstheme="minorHAnsi"/>
          <w:b w:val="0"/>
          <w:sz w:val="24"/>
          <w:szCs w:val="24"/>
        </w:rPr>
        <w:t>must be informed immediately</w:t>
      </w:r>
      <w:r w:rsidR="00173C04">
        <w:rPr>
          <w:rFonts w:asciiTheme="minorHAnsi" w:hAnsiTheme="minorHAnsi" w:cstheme="minorHAnsi"/>
          <w:b w:val="0"/>
          <w:sz w:val="24"/>
          <w:szCs w:val="24"/>
        </w:rPr>
        <w:t xml:space="preserve">. </w:t>
      </w:r>
      <w:r w:rsidR="00544126" w:rsidRPr="008055E9">
        <w:rPr>
          <w:rFonts w:asciiTheme="minorHAnsi" w:hAnsiTheme="minorHAnsi" w:cstheme="minorHAnsi"/>
          <w:b w:val="0"/>
          <w:sz w:val="24"/>
          <w:szCs w:val="24"/>
        </w:rPr>
        <w:t>Further g</w:t>
      </w:r>
      <w:r w:rsidRPr="008055E9">
        <w:rPr>
          <w:rFonts w:asciiTheme="minorHAnsi" w:hAnsiTheme="minorHAnsi" w:cstheme="minorHAnsi"/>
          <w:b w:val="0"/>
          <w:sz w:val="24"/>
          <w:szCs w:val="24"/>
        </w:rPr>
        <w:t xml:space="preserve">uidance </w:t>
      </w:r>
      <w:r w:rsidR="00173C04">
        <w:rPr>
          <w:rFonts w:asciiTheme="minorHAnsi" w:hAnsiTheme="minorHAnsi" w:cstheme="minorHAnsi"/>
          <w:b w:val="0"/>
          <w:sz w:val="24"/>
          <w:szCs w:val="24"/>
        </w:rPr>
        <w:t xml:space="preserve">relating to Data Protection can be found on the </w:t>
      </w:r>
      <w:hyperlink r:id="rId17" w:history="1">
        <w:r w:rsidR="00173C04" w:rsidRPr="00173C04">
          <w:rPr>
            <w:rStyle w:val="Hyperlink"/>
            <w:rFonts w:asciiTheme="minorHAnsi" w:hAnsiTheme="minorHAnsi" w:cstheme="minorHAnsi"/>
            <w:b w:val="0"/>
            <w:sz w:val="24"/>
            <w:szCs w:val="24"/>
          </w:rPr>
          <w:t>GDPR</w:t>
        </w:r>
      </w:hyperlink>
      <w:r w:rsidR="00173C04">
        <w:rPr>
          <w:rFonts w:asciiTheme="minorHAnsi" w:hAnsiTheme="minorHAnsi" w:cstheme="minorHAnsi"/>
          <w:b w:val="0"/>
          <w:sz w:val="24"/>
          <w:szCs w:val="24"/>
        </w:rPr>
        <w:t xml:space="preserve"> page on</w:t>
      </w:r>
      <w:r w:rsidRPr="008055E9">
        <w:rPr>
          <w:rFonts w:asciiTheme="minorHAnsi" w:hAnsiTheme="minorHAnsi" w:cstheme="minorHAnsi"/>
          <w:b w:val="0"/>
          <w:sz w:val="24"/>
          <w:szCs w:val="24"/>
        </w:rPr>
        <w:t xml:space="preserve"> Molly </w:t>
      </w:r>
      <w:proofErr w:type="gramStart"/>
      <w:r w:rsidRPr="008055E9">
        <w:rPr>
          <w:rFonts w:asciiTheme="minorHAnsi" w:hAnsiTheme="minorHAnsi" w:cstheme="minorHAnsi"/>
          <w:b w:val="0"/>
          <w:sz w:val="24"/>
          <w:szCs w:val="24"/>
        </w:rPr>
        <w:t>including</w:t>
      </w:r>
      <w:r w:rsidR="003D1A51" w:rsidRPr="008055E9">
        <w:rPr>
          <w:rFonts w:asciiTheme="minorHAnsi" w:hAnsiTheme="minorHAnsi" w:cstheme="minorHAnsi"/>
          <w:b w:val="0"/>
          <w:sz w:val="24"/>
          <w:szCs w:val="24"/>
        </w:rPr>
        <w:t>:</w:t>
      </w:r>
      <w:proofErr w:type="gramEnd"/>
      <w:r w:rsidRPr="008055E9">
        <w:rPr>
          <w:rFonts w:asciiTheme="minorHAnsi" w:hAnsiTheme="minorHAnsi" w:cstheme="minorHAnsi"/>
          <w:b w:val="0"/>
          <w:sz w:val="24"/>
          <w:szCs w:val="24"/>
        </w:rPr>
        <w:t xml:space="preserve"> </w:t>
      </w:r>
      <w:r w:rsidR="00173C04">
        <w:rPr>
          <w:rFonts w:asciiTheme="minorHAnsi" w:hAnsiTheme="minorHAnsi" w:cstheme="minorHAnsi"/>
          <w:b w:val="0"/>
          <w:sz w:val="24"/>
          <w:szCs w:val="24"/>
        </w:rPr>
        <w:t>Data Breach Guidance.</w:t>
      </w:r>
      <w:r w:rsidR="003D1A51" w:rsidRPr="008055E9">
        <w:rPr>
          <w:rFonts w:asciiTheme="minorHAnsi" w:hAnsiTheme="minorHAnsi" w:cstheme="minorHAnsi"/>
          <w:b w:val="0"/>
          <w:sz w:val="24"/>
          <w:szCs w:val="24"/>
        </w:rPr>
        <w:t xml:space="preserve"> </w:t>
      </w:r>
    </w:p>
    <w:p w14:paraId="2DEFFC85" w14:textId="25E9CA42"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are expected to take reasonable precautions in respect of the security of the equipment.  For example, the </w:t>
      </w:r>
      <w:r w:rsidR="003F7262" w:rsidRPr="008055E9">
        <w:rPr>
          <w:rFonts w:asciiTheme="minorHAnsi" w:hAnsiTheme="minorHAnsi" w:cstheme="minorHAnsi"/>
          <w:b w:val="0"/>
          <w:sz w:val="24"/>
          <w:szCs w:val="24"/>
        </w:rPr>
        <w:t xml:space="preserve">venue storing the equipment or papers (including the employee’s home) </w:t>
      </w:r>
      <w:r w:rsidRPr="008055E9">
        <w:rPr>
          <w:rFonts w:asciiTheme="minorHAnsi" w:hAnsiTheme="minorHAnsi" w:cstheme="minorHAnsi"/>
          <w:b w:val="0"/>
          <w:sz w:val="24"/>
          <w:szCs w:val="24"/>
        </w:rPr>
        <w:t>should be locked when unattended, and wherever possible equipment should not be visible from a ground floor window.  Laptop computers should be stored out of sight; items should not be left on show in vehicles etc.</w:t>
      </w:r>
    </w:p>
    <w:p w14:paraId="6AB73EE0" w14:textId="77777777" w:rsidR="00FD67BA" w:rsidRPr="008055E9" w:rsidRDefault="00FD67BA"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In the event of </w:t>
      </w:r>
      <w:proofErr w:type="gramStart"/>
      <w:r w:rsidRPr="008055E9">
        <w:rPr>
          <w:rFonts w:asciiTheme="minorHAnsi" w:hAnsiTheme="minorHAnsi" w:cstheme="minorHAnsi"/>
          <w:b w:val="0"/>
          <w:sz w:val="24"/>
          <w:szCs w:val="24"/>
        </w:rPr>
        <w:t>theft</w:t>
      </w:r>
      <w:proofErr w:type="gramEnd"/>
      <w:r w:rsidRPr="008055E9">
        <w:rPr>
          <w:rFonts w:asciiTheme="minorHAnsi" w:hAnsiTheme="minorHAnsi" w:cstheme="minorHAnsi"/>
          <w:b w:val="0"/>
          <w:sz w:val="24"/>
          <w:szCs w:val="24"/>
        </w:rPr>
        <w:t xml:space="preserve"> the incident must be reported to the police and a crime number obtained as soon as possible as well as reporting the situation to your manager. </w:t>
      </w:r>
    </w:p>
    <w:p w14:paraId="12F3F8EF" w14:textId="15011CE5"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It is important that confidential waste </w:t>
      </w:r>
      <w:r w:rsidR="00FF098C" w:rsidRPr="008055E9">
        <w:rPr>
          <w:rFonts w:asciiTheme="minorHAnsi" w:hAnsiTheme="minorHAnsi" w:cstheme="minorHAnsi"/>
          <w:b w:val="0"/>
          <w:sz w:val="24"/>
          <w:szCs w:val="24"/>
        </w:rPr>
        <w:t>is</w:t>
      </w:r>
      <w:r w:rsidRPr="008055E9">
        <w:rPr>
          <w:rFonts w:asciiTheme="minorHAnsi" w:hAnsiTheme="minorHAnsi" w:cstheme="minorHAnsi"/>
          <w:b w:val="0"/>
          <w:sz w:val="24"/>
          <w:szCs w:val="24"/>
        </w:rPr>
        <w:t xml:space="preserve"> destroyed by shredder, and</w:t>
      </w:r>
      <w:r w:rsidR="0043590B" w:rsidRPr="008055E9">
        <w:rPr>
          <w:rFonts w:asciiTheme="minorHAnsi" w:hAnsiTheme="minorHAnsi" w:cstheme="minorHAnsi"/>
          <w:b w:val="0"/>
          <w:sz w:val="24"/>
          <w:szCs w:val="24"/>
        </w:rPr>
        <w:t xml:space="preserve">/or </w:t>
      </w:r>
      <w:r w:rsidRPr="008055E9">
        <w:rPr>
          <w:rFonts w:asciiTheme="minorHAnsi" w:hAnsiTheme="minorHAnsi" w:cstheme="minorHAnsi"/>
          <w:b w:val="0"/>
          <w:sz w:val="24"/>
          <w:szCs w:val="24"/>
        </w:rPr>
        <w:t xml:space="preserve">returned to </w:t>
      </w:r>
      <w:r w:rsidR="00890579" w:rsidRPr="008055E9">
        <w:rPr>
          <w:rFonts w:asciiTheme="minorHAnsi" w:hAnsiTheme="minorHAnsi" w:cstheme="minorHAnsi"/>
          <w:b w:val="0"/>
          <w:sz w:val="24"/>
          <w:szCs w:val="24"/>
        </w:rPr>
        <w:t xml:space="preserve">the office </w:t>
      </w:r>
      <w:r w:rsidRPr="008055E9">
        <w:rPr>
          <w:rFonts w:asciiTheme="minorHAnsi" w:hAnsiTheme="minorHAnsi" w:cstheme="minorHAnsi"/>
          <w:b w:val="0"/>
          <w:sz w:val="24"/>
          <w:szCs w:val="24"/>
        </w:rPr>
        <w:t xml:space="preserve">for safe disposal. </w:t>
      </w:r>
    </w:p>
    <w:p w14:paraId="34A1AF55" w14:textId="66BE4BA4" w:rsidR="003F7262" w:rsidRPr="008055E9" w:rsidRDefault="003F726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Employees who breach security rules will be managed via the Disciplinary Policy and may also forfeit the </w:t>
      </w:r>
      <w:r w:rsidR="00890E2F" w:rsidRPr="008055E9">
        <w:rPr>
          <w:rFonts w:asciiTheme="minorHAnsi" w:hAnsiTheme="minorHAnsi" w:cstheme="minorHAnsi"/>
          <w:b w:val="0"/>
          <w:sz w:val="24"/>
          <w:szCs w:val="24"/>
        </w:rPr>
        <w:t xml:space="preserve">permission </w:t>
      </w:r>
      <w:r w:rsidRPr="008055E9">
        <w:rPr>
          <w:rFonts w:asciiTheme="minorHAnsi" w:hAnsiTheme="minorHAnsi" w:cstheme="minorHAnsi"/>
          <w:b w:val="0"/>
          <w:sz w:val="24"/>
          <w:szCs w:val="24"/>
        </w:rPr>
        <w:t xml:space="preserve">to work in an agile manner (including working at home). </w:t>
      </w:r>
    </w:p>
    <w:p w14:paraId="39D026CC" w14:textId="77777777" w:rsidR="00A04A2D" w:rsidRPr="008055E9" w:rsidRDefault="002F1F49" w:rsidP="008055E9">
      <w:pPr>
        <w:pStyle w:val="Heading1"/>
        <w:numPr>
          <w:ilvl w:val="0"/>
          <w:numId w:val="45"/>
        </w:numPr>
        <w:shd w:val="clear" w:color="auto" w:fill="FFFFFF" w:themeFill="background1"/>
        <w:jc w:val="both"/>
      </w:pPr>
      <w:r w:rsidRPr="008055E9">
        <w:t>.</w:t>
      </w:r>
      <w:r w:rsidRPr="008055E9">
        <w:tab/>
      </w:r>
      <w:r w:rsidR="00A04A2D" w:rsidRPr="008055E9">
        <w:t>insurance</w:t>
      </w:r>
    </w:p>
    <w:p w14:paraId="016D2E90"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bCs w:val="0"/>
          <w:sz w:val="24"/>
          <w:szCs w:val="24"/>
        </w:rPr>
        <w:t xml:space="preserve">Employees undertaking any amount of home working, with the agreement of their manager, are </w:t>
      </w:r>
      <w:r w:rsidRPr="008055E9">
        <w:rPr>
          <w:rFonts w:asciiTheme="minorHAnsi" w:hAnsiTheme="minorHAnsi" w:cstheme="minorHAnsi"/>
          <w:b w:val="0"/>
          <w:sz w:val="24"/>
          <w:szCs w:val="24"/>
        </w:rPr>
        <w:t xml:space="preserve">covered by </w:t>
      </w:r>
      <w:r w:rsidR="00A54761" w:rsidRPr="008055E9">
        <w:rPr>
          <w:rFonts w:asciiTheme="minorHAnsi" w:hAnsiTheme="minorHAnsi" w:cstheme="minorHAnsi"/>
          <w:b w:val="0"/>
          <w:sz w:val="24"/>
          <w:szCs w:val="24"/>
        </w:rPr>
        <w:t>MVDC’s</w:t>
      </w:r>
      <w:r w:rsidRPr="008055E9">
        <w:rPr>
          <w:rFonts w:asciiTheme="minorHAnsi" w:hAnsiTheme="minorHAnsi" w:cstheme="minorHAnsi"/>
          <w:b w:val="0"/>
          <w:sz w:val="24"/>
          <w:szCs w:val="24"/>
        </w:rPr>
        <w:t xml:space="preserve"> insurance policy for employer’s liability and personal accident in the same way as office-based employees. </w:t>
      </w:r>
    </w:p>
    <w:p w14:paraId="54A0049B"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Working from home may affect the home and contents insurance policies of the householder. This will not usually result in an increase in </w:t>
      </w:r>
      <w:proofErr w:type="gramStart"/>
      <w:r w:rsidRPr="008055E9">
        <w:rPr>
          <w:rFonts w:asciiTheme="minorHAnsi" w:hAnsiTheme="minorHAnsi" w:cstheme="minorHAnsi"/>
          <w:b w:val="0"/>
          <w:sz w:val="24"/>
          <w:szCs w:val="24"/>
        </w:rPr>
        <w:t>premium</w:t>
      </w:r>
      <w:proofErr w:type="gramEnd"/>
      <w:r w:rsidRPr="008055E9">
        <w:rPr>
          <w:rFonts w:asciiTheme="minorHAnsi" w:hAnsiTheme="minorHAnsi" w:cstheme="minorHAnsi"/>
          <w:b w:val="0"/>
          <w:sz w:val="24"/>
          <w:szCs w:val="24"/>
        </w:rPr>
        <w:t xml:space="preserve"> but employees should be aware that </w:t>
      </w:r>
      <w:r w:rsidR="00890579" w:rsidRPr="008055E9">
        <w:rPr>
          <w:rFonts w:asciiTheme="minorHAnsi" w:hAnsiTheme="minorHAnsi" w:cstheme="minorHAnsi"/>
          <w:b w:val="0"/>
          <w:sz w:val="24"/>
          <w:szCs w:val="24"/>
        </w:rPr>
        <w:t>MVDC will</w:t>
      </w:r>
      <w:r w:rsidRPr="008055E9">
        <w:rPr>
          <w:rFonts w:asciiTheme="minorHAnsi" w:hAnsiTheme="minorHAnsi" w:cstheme="minorHAnsi"/>
          <w:b w:val="0"/>
          <w:sz w:val="24"/>
          <w:szCs w:val="24"/>
        </w:rPr>
        <w:t xml:space="preserve"> not reimburse any increase in </w:t>
      </w:r>
      <w:proofErr w:type="gramStart"/>
      <w:r w:rsidRPr="008055E9">
        <w:rPr>
          <w:rFonts w:asciiTheme="minorHAnsi" w:hAnsiTheme="minorHAnsi" w:cstheme="minorHAnsi"/>
          <w:b w:val="0"/>
          <w:sz w:val="24"/>
          <w:szCs w:val="24"/>
        </w:rPr>
        <w:t>premium</w:t>
      </w:r>
      <w:proofErr w:type="gramEnd"/>
      <w:r w:rsidRPr="008055E9">
        <w:rPr>
          <w:rFonts w:asciiTheme="minorHAnsi" w:hAnsiTheme="minorHAnsi" w:cstheme="minorHAnsi"/>
          <w:b w:val="0"/>
          <w:sz w:val="24"/>
          <w:szCs w:val="24"/>
        </w:rPr>
        <w:t xml:space="preserve"> that might occur.  </w:t>
      </w:r>
    </w:p>
    <w:p w14:paraId="19DD944A" w14:textId="77777777" w:rsidR="00DE4BF2" w:rsidRPr="008055E9" w:rsidRDefault="00DE4BF2"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Equipment (if any) supplied is also covered by </w:t>
      </w:r>
      <w:r w:rsidR="00890579" w:rsidRPr="008055E9">
        <w:rPr>
          <w:rFonts w:asciiTheme="minorHAnsi" w:hAnsiTheme="minorHAnsi" w:cstheme="minorHAnsi"/>
          <w:b w:val="0"/>
          <w:sz w:val="24"/>
          <w:szCs w:val="24"/>
        </w:rPr>
        <w:t>MVDC’s</w:t>
      </w:r>
      <w:r w:rsidRPr="008055E9">
        <w:rPr>
          <w:rFonts w:asciiTheme="minorHAnsi" w:hAnsiTheme="minorHAnsi" w:cstheme="minorHAnsi"/>
          <w:b w:val="0"/>
          <w:sz w:val="24"/>
          <w:szCs w:val="24"/>
        </w:rPr>
        <w:t xml:space="preserve"> insurance arrangements providing it is used for work purposes only and it is stored securely whether in the office or in the employee’s home.  Employees will be liable for the theft, loss or damage of equipment that is not stored securely, as detailed above in ‘security’.</w:t>
      </w:r>
    </w:p>
    <w:p w14:paraId="648EA1FD" w14:textId="16D778D6" w:rsidR="00661B5D" w:rsidRPr="008055E9" w:rsidRDefault="002F1F49" w:rsidP="008055E9">
      <w:pPr>
        <w:pStyle w:val="Heading1"/>
        <w:numPr>
          <w:ilvl w:val="0"/>
          <w:numId w:val="45"/>
        </w:numPr>
        <w:shd w:val="clear" w:color="auto" w:fill="FFFFFF" w:themeFill="background1"/>
        <w:jc w:val="both"/>
      </w:pPr>
      <w:r w:rsidRPr="008055E9">
        <w:lastRenderedPageBreak/>
        <w:t>.</w:t>
      </w:r>
      <w:r w:rsidRPr="008055E9">
        <w:tab/>
      </w:r>
      <w:r w:rsidR="00AB5BA9">
        <w:t>related</w:t>
      </w:r>
      <w:r w:rsidR="00AB5BA9" w:rsidRPr="008055E9">
        <w:t xml:space="preserve"> </w:t>
      </w:r>
      <w:r w:rsidR="00661B5D" w:rsidRPr="008055E9">
        <w:t>policies</w:t>
      </w:r>
    </w:p>
    <w:p w14:paraId="4EE94F36" w14:textId="6343641C" w:rsidR="00661B5D" w:rsidRPr="008055E9" w:rsidRDefault="00661B5D" w:rsidP="008055E9">
      <w:pPr>
        <w:pStyle w:val="Heading3"/>
        <w:keepNext w:val="0"/>
        <w:shd w:val="clear" w:color="auto" w:fill="FFFFFF" w:themeFill="background1"/>
        <w:spacing w:after="240"/>
        <w:jc w:val="both"/>
        <w:rPr>
          <w:rFonts w:asciiTheme="minorHAnsi" w:hAnsiTheme="minorHAnsi" w:cstheme="minorHAnsi"/>
          <w:b w:val="0"/>
          <w:sz w:val="24"/>
          <w:szCs w:val="24"/>
        </w:rPr>
      </w:pPr>
      <w:r w:rsidRPr="008055E9">
        <w:rPr>
          <w:rFonts w:asciiTheme="minorHAnsi" w:hAnsiTheme="minorHAnsi" w:cstheme="minorHAnsi"/>
          <w:b w:val="0"/>
          <w:sz w:val="24"/>
          <w:szCs w:val="24"/>
        </w:rPr>
        <w:t xml:space="preserve">This </w:t>
      </w:r>
      <w:r w:rsidR="00AB5BA9">
        <w:rPr>
          <w:rFonts w:asciiTheme="minorHAnsi" w:hAnsiTheme="minorHAnsi" w:cstheme="minorHAnsi"/>
          <w:b w:val="0"/>
          <w:sz w:val="24"/>
          <w:szCs w:val="24"/>
        </w:rPr>
        <w:t>guidance</w:t>
      </w:r>
      <w:r w:rsidRPr="008055E9">
        <w:rPr>
          <w:rFonts w:asciiTheme="minorHAnsi" w:hAnsiTheme="minorHAnsi" w:cstheme="minorHAnsi"/>
          <w:b w:val="0"/>
          <w:sz w:val="24"/>
          <w:szCs w:val="24"/>
        </w:rPr>
        <w:t xml:space="preserve"> should be read in conjunction with all other related </w:t>
      </w:r>
      <w:hyperlink r:id="rId18" w:history="1">
        <w:r w:rsidRPr="00024218">
          <w:rPr>
            <w:rStyle w:val="Hyperlink"/>
            <w:rFonts w:asciiTheme="minorHAnsi" w:hAnsiTheme="minorHAnsi" w:cstheme="minorHAnsi"/>
            <w:b w:val="0"/>
            <w:sz w:val="24"/>
            <w:szCs w:val="24"/>
          </w:rPr>
          <w:t>employment policies</w:t>
        </w:r>
      </w:hyperlink>
      <w:r w:rsidRPr="008055E9">
        <w:rPr>
          <w:rFonts w:asciiTheme="minorHAnsi" w:hAnsiTheme="minorHAnsi" w:cstheme="minorHAnsi"/>
          <w:b w:val="0"/>
          <w:sz w:val="24"/>
          <w:szCs w:val="24"/>
        </w:rPr>
        <w:t xml:space="preserve"> particularly:</w:t>
      </w:r>
    </w:p>
    <w:p w14:paraId="67909E76" w14:textId="10931D72" w:rsidR="003F7262" w:rsidRPr="008055E9" w:rsidRDefault="003F7262" w:rsidP="008055E9">
      <w:pPr>
        <w:pStyle w:val="ListParagraph"/>
        <w:numPr>
          <w:ilvl w:val="0"/>
          <w:numId w:val="31"/>
        </w:numPr>
        <w:shd w:val="clear" w:color="auto" w:fill="FFFFFF" w:themeFill="background1"/>
        <w:jc w:val="both"/>
      </w:pPr>
      <w:r w:rsidRPr="008055E9">
        <w:t>Code of Conduct</w:t>
      </w:r>
    </w:p>
    <w:p w14:paraId="76DD5CE7" w14:textId="01605622" w:rsidR="00544126" w:rsidRPr="008055E9" w:rsidRDefault="00544126" w:rsidP="008055E9">
      <w:pPr>
        <w:pStyle w:val="ListParagraph"/>
        <w:numPr>
          <w:ilvl w:val="0"/>
          <w:numId w:val="31"/>
        </w:numPr>
        <w:shd w:val="clear" w:color="auto" w:fill="FFFFFF" w:themeFill="background1"/>
        <w:jc w:val="both"/>
      </w:pPr>
      <w:r w:rsidRPr="008055E9">
        <w:t>Data Protection Policy</w:t>
      </w:r>
    </w:p>
    <w:p w14:paraId="321BF886" w14:textId="2D68B33D" w:rsidR="002F1F49" w:rsidRPr="008055E9" w:rsidRDefault="00661B5D" w:rsidP="008055E9">
      <w:pPr>
        <w:pStyle w:val="ListParagraph"/>
        <w:numPr>
          <w:ilvl w:val="0"/>
          <w:numId w:val="31"/>
        </w:numPr>
        <w:shd w:val="clear" w:color="auto" w:fill="FFFFFF" w:themeFill="background1"/>
        <w:spacing w:after="240"/>
        <w:jc w:val="both"/>
        <w:rPr>
          <w:rFonts w:cstheme="minorHAnsi"/>
          <w:sz w:val="24"/>
          <w:szCs w:val="24"/>
        </w:rPr>
      </w:pPr>
      <w:r w:rsidRPr="008055E9">
        <w:t xml:space="preserve">ICT </w:t>
      </w:r>
      <w:r w:rsidR="00EF1C4A" w:rsidRPr="008055E9">
        <w:t>Security Policy/</w:t>
      </w:r>
      <w:r w:rsidRPr="008055E9">
        <w:t xml:space="preserve">Code of Practice </w:t>
      </w:r>
    </w:p>
    <w:p w14:paraId="7619F67B" w14:textId="77777777" w:rsidR="00240E40" w:rsidRPr="008055E9" w:rsidRDefault="00240E40" w:rsidP="008055E9">
      <w:pPr>
        <w:pStyle w:val="ListParagraph"/>
        <w:numPr>
          <w:ilvl w:val="0"/>
          <w:numId w:val="31"/>
        </w:numPr>
        <w:shd w:val="clear" w:color="auto" w:fill="FFFFFF" w:themeFill="background1"/>
        <w:spacing w:after="240"/>
        <w:jc w:val="both"/>
        <w:rPr>
          <w:rFonts w:cstheme="minorHAnsi"/>
          <w:sz w:val="24"/>
          <w:szCs w:val="24"/>
        </w:rPr>
      </w:pPr>
      <w:r w:rsidRPr="008055E9">
        <w:rPr>
          <w:rFonts w:cstheme="minorHAnsi"/>
          <w:sz w:val="24"/>
          <w:szCs w:val="24"/>
        </w:rPr>
        <w:t>Flexible Working Request Policy and Guidance</w:t>
      </w:r>
    </w:p>
    <w:p w14:paraId="5D11C9AA" w14:textId="2B64731F" w:rsidR="00DC6EF2" w:rsidRDefault="00240E40" w:rsidP="008055E9">
      <w:pPr>
        <w:pStyle w:val="ListParagraph"/>
        <w:numPr>
          <w:ilvl w:val="0"/>
          <w:numId w:val="31"/>
        </w:numPr>
        <w:shd w:val="clear" w:color="auto" w:fill="FFFFFF" w:themeFill="background1"/>
        <w:jc w:val="both"/>
      </w:pPr>
      <w:r w:rsidRPr="008055E9">
        <w:t xml:space="preserve">Health and Safety </w:t>
      </w:r>
      <w:r w:rsidR="00024218">
        <w:t>P</w:t>
      </w:r>
      <w:r w:rsidRPr="008055E9">
        <w:t>olicies</w:t>
      </w:r>
    </w:p>
    <w:p w14:paraId="5EE206F4" w14:textId="689B1CE5" w:rsidR="00024218" w:rsidRPr="008055E9" w:rsidRDefault="00024218" w:rsidP="008055E9">
      <w:pPr>
        <w:pStyle w:val="ListParagraph"/>
        <w:numPr>
          <w:ilvl w:val="0"/>
          <w:numId w:val="31"/>
        </w:numPr>
        <w:shd w:val="clear" w:color="auto" w:fill="FFFFFF" w:themeFill="background1"/>
        <w:jc w:val="both"/>
      </w:pPr>
      <w:r>
        <w:t>Hybrid Working Policy</w:t>
      </w:r>
    </w:p>
    <w:p w14:paraId="0E7257B3" w14:textId="77777777" w:rsidR="00DC6EF2" w:rsidRPr="008055E9" w:rsidRDefault="00DC6EF2" w:rsidP="008055E9">
      <w:pPr>
        <w:shd w:val="clear" w:color="auto" w:fill="FFFFFF" w:themeFill="background1"/>
        <w:jc w:val="both"/>
      </w:pPr>
      <w:r w:rsidRPr="008055E9">
        <w:br w:type="page"/>
      </w:r>
    </w:p>
    <w:p w14:paraId="539B38CE" w14:textId="77777777" w:rsidR="001E3248" w:rsidRPr="008055E9" w:rsidRDefault="001E3248" w:rsidP="008055E9">
      <w:pPr>
        <w:pStyle w:val="Title"/>
        <w:shd w:val="clear" w:color="auto" w:fill="FFFFFF" w:themeFill="background1"/>
      </w:pPr>
      <w:r w:rsidRPr="008055E9">
        <w:lastRenderedPageBreak/>
        <w:t xml:space="preserve">Annex One:  </w:t>
      </w:r>
      <w:r w:rsidRPr="008055E9">
        <w:br/>
        <w:t>Agile Working Policy principles</w:t>
      </w:r>
    </w:p>
    <w:p w14:paraId="04DF1B52" w14:textId="77777777" w:rsidR="001E3248" w:rsidRPr="008055E9" w:rsidRDefault="001E3248" w:rsidP="008055E9">
      <w:pPr>
        <w:shd w:val="clear" w:color="auto" w:fill="FFFFFF" w:themeFill="background1"/>
        <w:jc w:val="both"/>
      </w:pPr>
      <w:r w:rsidRPr="008055E9">
        <w:t>It is our policy to ensure that:</w:t>
      </w:r>
    </w:p>
    <w:p w14:paraId="7E27BC27" w14:textId="322B8FF0" w:rsidR="001E3248" w:rsidRPr="008055E9" w:rsidRDefault="001E3248" w:rsidP="008055E9">
      <w:pPr>
        <w:pStyle w:val="ListParagraph"/>
        <w:numPr>
          <w:ilvl w:val="0"/>
          <w:numId w:val="30"/>
        </w:numPr>
        <w:shd w:val="clear" w:color="auto" w:fill="FFFFFF" w:themeFill="background1"/>
        <w:jc w:val="both"/>
      </w:pPr>
      <w:r w:rsidRPr="008055E9">
        <w:t xml:space="preserve">Agile working </w:t>
      </w:r>
      <w:r w:rsidR="00890E2F" w:rsidRPr="008055E9">
        <w:t xml:space="preserve">meets </w:t>
      </w:r>
      <w:r w:rsidRPr="008055E9">
        <w:t>the needs of the service</w:t>
      </w:r>
      <w:r w:rsidR="00890E2F" w:rsidRPr="008055E9">
        <w:t>/</w:t>
      </w:r>
      <w:proofErr w:type="spellStart"/>
      <w:r w:rsidR="00890E2F" w:rsidRPr="008055E9">
        <w:t>organisation</w:t>
      </w:r>
      <w:proofErr w:type="spellEnd"/>
      <w:r w:rsidRPr="008055E9">
        <w:t xml:space="preserve"> as well as those of the individual</w:t>
      </w:r>
      <w:r w:rsidR="00890E2F" w:rsidRPr="008055E9">
        <w:t>;</w:t>
      </w:r>
      <w:r w:rsidR="00430DD4" w:rsidRPr="008055E9">
        <w:t xml:space="preserve"> </w:t>
      </w:r>
      <w:proofErr w:type="gramStart"/>
      <w:r w:rsidR="00430DD4" w:rsidRPr="008055E9">
        <w:t>however</w:t>
      </w:r>
      <w:proofErr w:type="gramEnd"/>
      <w:r w:rsidR="00430DD4" w:rsidRPr="008055E9">
        <w:t xml:space="preserve"> service levels and business </w:t>
      </w:r>
      <w:proofErr w:type="gramStart"/>
      <w:r w:rsidR="00430DD4" w:rsidRPr="008055E9">
        <w:t>need</w:t>
      </w:r>
      <w:proofErr w:type="gramEnd"/>
      <w:r w:rsidR="00430DD4" w:rsidRPr="008055E9">
        <w:t xml:space="preserve"> will always take precedence.</w:t>
      </w:r>
    </w:p>
    <w:p w14:paraId="556A1A2E" w14:textId="77777777" w:rsidR="001E3248" w:rsidRPr="008055E9" w:rsidRDefault="001E3248" w:rsidP="008055E9">
      <w:pPr>
        <w:pStyle w:val="ListParagraph"/>
        <w:numPr>
          <w:ilvl w:val="0"/>
          <w:numId w:val="30"/>
        </w:numPr>
        <w:shd w:val="clear" w:color="auto" w:fill="FFFFFF" w:themeFill="background1"/>
        <w:jc w:val="both"/>
      </w:pPr>
      <w:r w:rsidRPr="008055E9">
        <w:t xml:space="preserve">The contractual ‘Normal Place of Work’ remains as stated in the individual’s employment </w:t>
      </w:r>
      <w:proofErr w:type="gramStart"/>
      <w:r w:rsidRPr="008055E9">
        <w:t>contract</w:t>
      </w:r>
      <w:proofErr w:type="gramEnd"/>
    </w:p>
    <w:p w14:paraId="627B33D8" w14:textId="3B654D0A" w:rsidR="001E3248" w:rsidRPr="008055E9" w:rsidRDefault="001E3248" w:rsidP="008055E9">
      <w:pPr>
        <w:pStyle w:val="ListParagraph"/>
        <w:numPr>
          <w:ilvl w:val="0"/>
          <w:numId w:val="30"/>
        </w:numPr>
        <w:shd w:val="clear" w:color="auto" w:fill="FFFFFF" w:themeFill="background1"/>
        <w:jc w:val="both"/>
      </w:pPr>
      <w:r w:rsidRPr="008055E9">
        <w:t xml:space="preserve">Agile or </w:t>
      </w:r>
      <w:proofErr w:type="gramStart"/>
      <w:r w:rsidRPr="008055E9">
        <w:t>home-working</w:t>
      </w:r>
      <w:proofErr w:type="gramEnd"/>
      <w:r w:rsidRPr="008055E9">
        <w:t xml:space="preserve"> is not a right, but the decision to enable it is based on the suitability of the post/environment/person(s) concerned and must be agreed between management and the individual in each case.  It is subject to agreement by the Business Manager of the appropriate </w:t>
      </w:r>
      <w:r w:rsidR="005B7D63" w:rsidRPr="008055E9">
        <w:t>function</w:t>
      </w:r>
      <w:r w:rsidRPr="008055E9">
        <w:t>.  Its suitability will be regularly reviewed and may be withdrawn.</w:t>
      </w:r>
    </w:p>
    <w:p w14:paraId="2B80DD35" w14:textId="2CB7DDCE" w:rsidR="001E3248" w:rsidRPr="008055E9" w:rsidRDefault="001E3248" w:rsidP="008055E9">
      <w:pPr>
        <w:pStyle w:val="ListParagraph"/>
        <w:numPr>
          <w:ilvl w:val="0"/>
          <w:numId w:val="30"/>
        </w:numPr>
        <w:shd w:val="clear" w:color="auto" w:fill="FFFFFF" w:themeFill="background1"/>
        <w:jc w:val="both"/>
      </w:pPr>
      <w:r w:rsidRPr="008055E9">
        <w:t xml:space="preserve">No existing employee will be required to work from home.  </w:t>
      </w:r>
      <w:proofErr w:type="gramStart"/>
      <w:r w:rsidRPr="008055E9">
        <w:t>However</w:t>
      </w:r>
      <w:proofErr w:type="gramEnd"/>
      <w:r w:rsidRPr="008055E9">
        <w:t xml:space="preserve"> for new employees, home working may be a contractual </w:t>
      </w:r>
      <w:r w:rsidR="00173C04">
        <w:t>agreement/</w:t>
      </w:r>
      <w:r w:rsidRPr="008055E9">
        <w:t>requirement.</w:t>
      </w:r>
    </w:p>
    <w:p w14:paraId="09B2F7C6" w14:textId="47A123C9" w:rsidR="001E3248" w:rsidRPr="008055E9" w:rsidRDefault="001E3248" w:rsidP="008055E9">
      <w:pPr>
        <w:pStyle w:val="ListParagraph"/>
        <w:numPr>
          <w:ilvl w:val="0"/>
          <w:numId w:val="30"/>
        </w:numPr>
        <w:shd w:val="clear" w:color="auto" w:fill="FFFFFF" w:themeFill="background1"/>
        <w:jc w:val="both"/>
      </w:pPr>
      <w:r w:rsidRPr="008055E9">
        <w:t xml:space="preserve">Home working will not normally be approved until the employee has successfully completed </w:t>
      </w:r>
      <w:r w:rsidR="00173C04">
        <w:t>their</w:t>
      </w:r>
      <w:r w:rsidRPr="008055E9">
        <w:t xml:space="preserve"> probation period.</w:t>
      </w:r>
    </w:p>
    <w:p w14:paraId="31D81F47" w14:textId="77777777" w:rsidR="001E3248" w:rsidRPr="008055E9" w:rsidRDefault="001E3248" w:rsidP="008055E9">
      <w:pPr>
        <w:pStyle w:val="ListParagraph"/>
        <w:numPr>
          <w:ilvl w:val="0"/>
          <w:numId w:val="30"/>
        </w:numPr>
        <w:shd w:val="clear" w:color="auto" w:fill="FFFFFF" w:themeFill="background1"/>
        <w:jc w:val="both"/>
      </w:pPr>
      <w:r w:rsidRPr="008055E9">
        <w:t xml:space="preserve">All employees will deliver their performance objectives, and active performance management is expected from all managers, regardless of location of their employees. </w:t>
      </w:r>
    </w:p>
    <w:p w14:paraId="4B34B10C" w14:textId="77777777" w:rsidR="001E3248" w:rsidRPr="008055E9" w:rsidRDefault="001E3248" w:rsidP="008055E9">
      <w:pPr>
        <w:pStyle w:val="ListParagraph"/>
        <w:numPr>
          <w:ilvl w:val="0"/>
          <w:numId w:val="30"/>
        </w:numPr>
        <w:shd w:val="clear" w:color="auto" w:fill="FFFFFF" w:themeFill="background1"/>
        <w:jc w:val="both"/>
      </w:pPr>
      <w:r w:rsidRPr="008055E9">
        <w:t xml:space="preserve">Employees are provided with appropriate laptops and IT technical support and </w:t>
      </w:r>
      <w:proofErr w:type="gramStart"/>
      <w:r w:rsidRPr="008055E9">
        <w:t>advice</w:t>
      </w:r>
      <w:proofErr w:type="gramEnd"/>
    </w:p>
    <w:p w14:paraId="3F78F36C" w14:textId="77777777" w:rsidR="001E3248" w:rsidRPr="008055E9" w:rsidRDefault="001E3248" w:rsidP="008055E9">
      <w:pPr>
        <w:pStyle w:val="ListParagraph"/>
        <w:numPr>
          <w:ilvl w:val="0"/>
          <w:numId w:val="30"/>
        </w:numPr>
        <w:shd w:val="clear" w:color="auto" w:fill="FFFFFF" w:themeFill="background1"/>
        <w:jc w:val="both"/>
      </w:pPr>
      <w:r w:rsidRPr="008055E9">
        <w:t>All equipment provided to support the employee working in an agile way is for the exclusive use of that employee and for business use only (</w:t>
      </w:r>
      <w:proofErr w:type="gramStart"/>
      <w:r w:rsidRPr="008055E9">
        <w:t>i.e.</w:t>
      </w:r>
      <w:proofErr w:type="gramEnd"/>
      <w:r w:rsidRPr="008055E9">
        <w:t xml:space="preserve"> not for use by family/friends).</w:t>
      </w:r>
    </w:p>
    <w:p w14:paraId="1E1F5CD0" w14:textId="77777777" w:rsidR="001E3248" w:rsidRPr="008055E9" w:rsidRDefault="001E3248" w:rsidP="008055E9">
      <w:pPr>
        <w:pStyle w:val="ListParagraph"/>
        <w:numPr>
          <w:ilvl w:val="0"/>
          <w:numId w:val="30"/>
        </w:numPr>
        <w:shd w:val="clear" w:color="auto" w:fill="FFFFFF" w:themeFill="background1"/>
        <w:jc w:val="both"/>
      </w:pPr>
      <w:r w:rsidRPr="008055E9">
        <w:t>All working environments (including the home ‘office’) require a self-certified risk assessment to ensure the health and safety, and suitability of the chosen work area for the employee.</w:t>
      </w:r>
    </w:p>
    <w:p w14:paraId="34386497" w14:textId="0BE6A05A" w:rsidR="001E3248" w:rsidRPr="008055E9" w:rsidRDefault="001E3248" w:rsidP="008055E9">
      <w:pPr>
        <w:pStyle w:val="ListParagraph"/>
        <w:numPr>
          <w:ilvl w:val="0"/>
          <w:numId w:val="30"/>
        </w:numPr>
        <w:shd w:val="clear" w:color="auto" w:fill="FFFFFF" w:themeFill="background1"/>
        <w:jc w:val="both"/>
      </w:pPr>
      <w:r w:rsidRPr="008055E9">
        <w:t>All employees working at home must have suitable childcare/</w:t>
      </w:r>
      <w:r w:rsidR="006321AE" w:rsidRPr="008055E9">
        <w:t>dependent</w:t>
      </w:r>
      <w:r w:rsidRPr="008055E9">
        <w:t xml:space="preserve"> care arrangements in place where appropriate.  Agile workers must not be responsible for the care of young children (typically that means children under secondary school age) or those with temporary or permanent conditions or with special needs requiring additional supervision or support during the working day whilst working at any location including home.</w:t>
      </w:r>
    </w:p>
    <w:p w14:paraId="7277C434" w14:textId="54CBD0A4" w:rsidR="001E3248" w:rsidRPr="008055E9" w:rsidRDefault="001E3248" w:rsidP="008055E9">
      <w:pPr>
        <w:pStyle w:val="ListParagraph"/>
        <w:numPr>
          <w:ilvl w:val="0"/>
          <w:numId w:val="30"/>
        </w:numPr>
        <w:shd w:val="clear" w:color="auto" w:fill="FFFFFF" w:themeFill="background1"/>
        <w:jc w:val="both"/>
      </w:pPr>
      <w:r w:rsidRPr="008055E9">
        <w:t>Outputs and responsiveness (to customers or colleagues) will be agreed up front.</w:t>
      </w:r>
    </w:p>
    <w:p w14:paraId="2A1018D8" w14:textId="2230EFF2" w:rsidR="0043590B" w:rsidRPr="008055E9" w:rsidRDefault="0043590B" w:rsidP="008055E9">
      <w:pPr>
        <w:pStyle w:val="ListParagraph"/>
        <w:numPr>
          <w:ilvl w:val="0"/>
          <w:numId w:val="30"/>
        </w:numPr>
        <w:shd w:val="clear" w:color="auto" w:fill="FFFFFF" w:themeFill="background1"/>
        <w:jc w:val="both"/>
      </w:pPr>
      <w:r w:rsidRPr="008055E9">
        <w:t xml:space="preserve">All other relevant policies that would apply if the agile workers were located at their normal place of work will continue to apply.  (NB this will particularly include the Data Protection Policy, </w:t>
      </w:r>
      <w:r w:rsidR="00EF1C4A" w:rsidRPr="008055E9">
        <w:t xml:space="preserve">the ICT Security Policy/Code of Practice and </w:t>
      </w:r>
      <w:r w:rsidRPr="008055E9">
        <w:t xml:space="preserve">all policies listed in Section 23 of this policy </w:t>
      </w:r>
      <w:r w:rsidR="00031193" w:rsidRPr="008055E9">
        <w:t>together with</w:t>
      </w:r>
      <w:r w:rsidRPr="008055E9">
        <w:t xml:space="preserve"> any others that are identified by the Business Manager however lack of specific inclusion in this list does not preclude their application in </w:t>
      </w:r>
      <w:proofErr w:type="gramStart"/>
      <w:r w:rsidRPr="008055E9">
        <w:t>exactly the same</w:t>
      </w:r>
      <w:proofErr w:type="gramEnd"/>
      <w:r w:rsidRPr="008055E9">
        <w:t xml:space="preserve"> way as if the employee were working in the office). </w:t>
      </w:r>
    </w:p>
    <w:p w14:paraId="77AEE670" w14:textId="77777777" w:rsidR="001E3248" w:rsidRPr="008055E9" w:rsidRDefault="001E3248" w:rsidP="008055E9">
      <w:pPr>
        <w:shd w:val="clear" w:color="auto" w:fill="FFFFFF" w:themeFill="background1"/>
        <w:rPr>
          <w:rFonts w:asciiTheme="majorHAnsi" w:eastAsiaTheme="majorEastAsia" w:hAnsiTheme="majorHAnsi" w:cstheme="majorBidi"/>
          <w:sz w:val="56"/>
          <w:szCs w:val="56"/>
        </w:rPr>
      </w:pPr>
      <w:r w:rsidRPr="008055E9">
        <w:rPr>
          <w:rFonts w:asciiTheme="majorHAnsi" w:eastAsiaTheme="majorEastAsia" w:hAnsiTheme="majorHAnsi" w:cstheme="majorBidi"/>
          <w:sz w:val="56"/>
          <w:szCs w:val="56"/>
        </w:rPr>
        <w:br w:type="page"/>
      </w:r>
    </w:p>
    <w:p w14:paraId="0BCB5818" w14:textId="77777777" w:rsidR="00661B5D" w:rsidRPr="008055E9" w:rsidRDefault="00240E40" w:rsidP="008055E9">
      <w:pPr>
        <w:pStyle w:val="Title"/>
        <w:shd w:val="clear" w:color="auto" w:fill="FFFFFF" w:themeFill="background1"/>
      </w:pPr>
      <w:r w:rsidRPr="008055E9">
        <w:lastRenderedPageBreak/>
        <w:t>ANNEX</w:t>
      </w:r>
      <w:r w:rsidR="00964F0A" w:rsidRPr="008055E9">
        <w:t xml:space="preserve"> 2</w:t>
      </w:r>
      <w:r w:rsidRPr="008055E9">
        <w:t xml:space="preserve">:  </w:t>
      </w:r>
      <w:r w:rsidRPr="008055E9">
        <w:br/>
      </w:r>
      <w:r w:rsidR="00DC6EF2" w:rsidRPr="008055E9">
        <w:t xml:space="preserve">Agile/home working risk </w:t>
      </w:r>
      <w:proofErr w:type="spellStart"/>
      <w:r w:rsidR="00DC6EF2" w:rsidRPr="008055E9">
        <w:t>self assessment</w:t>
      </w:r>
      <w:proofErr w:type="spellEnd"/>
    </w:p>
    <w:p w14:paraId="12FF3882" w14:textId="77777777" w:rsidR="00A54761" w:rsidRPr="008055E9" w:rsidRDefault="00A54761" w:rsidP="008055E9">
      <w:pPr>
        <w:pStyle w:val="Title"/>
        <w:shd w:val="clear" w:color="auto" w:fill="FFFFFF" w:themeFill="background1"/>
        <w:jc w:val="both"/>
      </w:pPr>
    </w:p>
    <w:p w14:paraId="64279802" w14:textId="77777777" w:rsidR="00A54761" w:rsidRPr="008055E9" w:rsidRDefault="00A54761" w:rsidP="008055E9">
      <w:pPr>
        <w:shd w:val="clear" w:color="auto" w:fill="FFFFFF" w:themeFill="background1"/>
        <w:jc w:val="both"/>
        <w:rPr>
          <w:rFonts w:cstheme="minorHAnsi"/>
          <w:b/>
        </w:rPr>
      </w:pPr>
      <w:r w:rsidRPr="008055E9">
        <w:rPr>
          <w:rFonts w:cstheme="minorHAnsi"/>
          <w:b/>
        </w:rPr>
        <w:t xml:space="preserve">Agile / Home Working Risk </w:t>
      </w:r>
      <w:proofErr w:type="spellStart"/>
      <w:r w:rsidRPr="008055E9">
        <w:rPr>
          <w:rFonts w:cstheme="minorHAnsi"/>
          <w:b/>
        </w:rPr>
        <w:t>Self Assessment</w:t>
      </w:r>
      <w:proofErr w:type="spellEnd"/>
    </w:p>
    <w:p w14:paraId="2D25C0F2" w14:textId="4C3DB424" w:rsidR="00A54761" w:rsidRPr="008055E9" w:rsidRDefault="00A54761" w:rsidP="008055E9">
      <w:pPr>
        <w:shd w:val="clear" w:color="auto" w:fill="FFFFFF" w:themeFill="background1"/>
        <w:jc w:val="both"/>
        <w:rPr>
          <w:rFonts w:cstheme="minorHAnsi"/>
          <w:b/>
        </w:rPr>
      </w:pPr>
      <w:r w:rsidRPr="008055E9">
        <w:rPr>
          <w:rFonts w:cstheme="minorHAnsi"/>
          <w:b/>
        </w:rPr>
        <w:t xml:space="preserve">This must be completed </w:t>
      </w:r>
      <w:r w:rsidR="00031193" w:rsidRPr="008055E9">
        <w:rPr>
          <w:rFonts w:cstheme="minorHAnsi"/>
          <w:b/>
        </w:rPr>
        <w:t xml:space="preserve">in full </w:t>
      </w:r>
      <w:r w:rsidRPr="008055E9">
        <w:rPr>
          <w:rFonts w:cstheme="minorHAnsi"/>
          <w:b/>
        </w:rPr>
        <w:t>by all employees who are regularly working</w:t>
      </w:r>
      <w:r w:rsidR="00240E40" w:rsidRPr="008055E9">
        <w:rPr>
          <w:rFonts w:cstheme="minorHAnsi"/>
          <w:b/>
        </w:rPr>
        <w:t xml:space="preserve"> at home</w:t>
      </w:r>
      <w:r w:rsidR="00031193" w:rsidRPr="008055E9">
        <w:rPr>
          <w:rFonts w:cstheme="minorHAnsi"/>
          <w:b/>
        </w:rPr>
        <w:t xml:space="preserve"> and to the extent that the questions are applicable</w:t>
      </w:r>
      <w:r w:rsidR="00240E40" w:rsidRPr="008055E9">
        <w:rPr>
          <w:rFonts w:cstheme="minorHAnsi"/>
          <w:b/>
        </w:rPr>
        <w:t xml:space="preserve"> </w:t>
      </w:r>
      <w:r w:rsidR="00031193" w:rsidRPr="008055E9">
        <w:rPr>
          <w:rFonts w:cstheme="minorHAnsi"/>
          <w:b/>
        </w:rPr>
        <w:t xml:space="preserve">when working </w:t>
      </w:r>
      <w:r w:rsidR="00240E40" w:rsidRPr="008055E9">
        <w:rPr>
          <w:rFonts w:cstheme="minorHAnsi"/>
          <w:b/>
        </w:rPr>
        <w:t xml:space="preserve">out of the </w:t>
      </w:r>
      <w:proofErr w:type="gramStart"/>
      <w:r w:rsidR="00240E40" w:rsidRPr="008055E9">
        <w:rPr>
          <w:rFonts w:cstheme="minorHAnsi"/>
          <w:b/>
        </w:rPr>
        <w:t>office</w:t>
      </w:r>
      <w:proofErr w:type="gramEnd"/>
      <w:r w:rsidRPr="008055E9">
        <w:rPr>
          <w:rFonts w:cstheme="minorHAnsi"/>
          <w:b/>
        </w:rPr>
        <w:t xml:space="preserve"> </w:t>
      </w:r>
    </w:p>
    <w:p w14:paraId="1C67DBF5" w14:textId="77777777" w:rsidR="00A54761" w:rsidRPr="008055E9" w:rsidRDefault="00A54761" w:rsidP="008055E9">
      <w:pPr>
        <w:shd w:val="clear" w:color="auto" w:fill="FFFFFF" w:themeFill="background1"/>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A54761" w:rsidRPr="008055E9" w14:paraId="2CE4CF69" w14:textId="77777777" w:rsidTr="00562065">
        <w:tc>
          <w:tcPr>
            <w:tcW w:w="3794" w:type="dxa"/>
            <w:vAlign w:val="center"/>
          </w:tcPr>
          <w:p w14:paraId="576E09E3" w14:textId="77777777" w:rsidR="00A54761" w:rsidRPr="008055E9" w:rsidRDefault="00A54761" w:rsidP="008055E9">
            <w:pPr>
              <w:pStyle w:val="Heading1"/>
              <w:shd w:val="clear" w:color="auto" w:fill="FFFFFF" w:themeFill="background1"/>
              <w:tabs>
                <w:tab w:val="left" w:pos="1230"/>
              </w:tabs>
              <w:jc w:val="both"/>
              <w:rPr>
                <w:rFonts w:asciiTheme="minorHAnsi" w:hAnsiTheme="minorHAnsi" w:cstheme="minorHAnsi"/>
                <w:b w:val="0"/>
                <w:sz w:val="24"/>
                <w:szCs w:val="24"/>
              </w:rPr>
            </w:pPr>
            <w:r w:rsidRPr="008055E9">
              <w:rPr>
                <w:rFonts w:asciiTheme="minorHAnsi" w:hAnsiTheme="minorHAnsi" w:cstheme="minorHAnsi"/>
                <w:b w:val="0"/>
                <w:sz w:val="24"/>
                <w:szCs w:val="24"/>
              </w:rPr>
              <w:t>Full Name:</w:t>
            </w:r>
          </w:p>
          <w:p w14:paraId="337E3909" w14:textId="77777777" w:rsidR="00A54761" w:rsidRPr="008055E9" w:rsidRDefault="00A54761" w:rsidP="008055E9">
            <w:pPr>
              <w:shd w:val="clear" w:color="auto" w:fill="FFFFFF" w:themeFill="background1"/>
              <w:jc w:val="both"/>
              <w:rPr>
                <w:rFonts w:cstheme="minorHAnsi"/>
              </w:rPr>
            </w:pPr>
          </w:p>
        </w:tc>
        <w:tc>
          <w:tcPr>
            <w:tcW w:w="6095" w:type="dxa"/>
            <w:vAlign w:val="center"/>
          </w:tcPr>
          <w:p w14:paraId="0C5ED382" w14:textId="77777777" w:rsidR="00A54761" w:rsidRPr="008055E9" w:rsidRDefault="00A54761" w:rsidP="008055E9">
            <w:pPr>
              <w:shd w:val="clear" w:color="auto" w:fill="FFFFFF" w:themeFill="background1"/>
              <w:jc w:val="both"/>
              <w:rPr>
                <w:rFonts w:cstheme="minorHAnsi"/>
              </w:rPr>
            </w:pPr>
            <w:r w:rsidRPr="008055E9">
              <w:rPr>
                <w:rFonts w:cstheme="minorHAnsi"/>
              </w:rPr>
              <w:fldChar w:fldCharType="begin">
                <w:ffData>
                  <w:name w:val="Text1"/>
                  <w:enabled/>
                  <w:calcOnExit w:val="0"/>
                  <w:textInput/>
                </w:ffData>
              </w:fldChar>
            </w:r>
            <w:bookmarkStart w:id="0" w:name="Text1"/>
            <w:r w:rsidRPr="008055E9">
              <w:rPr>
                <w:rFonts w:cstheme="minorHAnsi"/>
              </w:rPr>
              <w:instrText xml:space="preserve"> FORMTEXT </w:instrText>
            </w:r>
            <w:r w:rsidRPr="008055E9">
              <w:rPr>
                <w:rFonts w:cstheme="minorHAnsi"/>
              </w:rPr>
            </w:r>
            <w:r w:rsidRPr="008055E9">
              <w:rPr>
                <w:rFonts w:cstheme="minorHAnsi"/>
              </w:rPr>
              <w:fldChar w:fldCharType="separate"/>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rPr>
              <w:fldChar w:fldCharType="end"/>
            </w:r>
            <w:bookmarkEnd w:id="0"/>
          </w:p>
        </w:tc>
      </w:tr>
      <w:tr w:rsidR="00A54761" w:rsidRPr="008055E9" w14:paraId="1CDB87A8" w14:textId="77777777" w:rsidTr="00562065">
        <w:trPr>
          <w:trHeight w:val="890"/>
        </w:trPr>
        <w:tc>
          <w:tcPr>
            <w:tcW w:w="3794" w:type="dxa"/>
            <w:vAlign w:val="center"/>
          </w:tcPr>
          <w:p w14:paraId="60F5B6ED" w14:textId="4BE0E07D" w:rsidR="00A54761" w:rsidRPr="008055E9" w:rsidRDefault="00A54761" w:rsidP="008055E9">
            <w:pPr>
              <w:pStyle w:val="Heading1"/>
              <w:shd w:val="clear" w:color="auto" w:fill="FFFFFF" w:themeFill="background1"/>
              <w:jc w:val="both"/>
              <w:rPr>
                <w:rFonts w:asciiTheme="minorHAnsi" w:hAnsiTheme="minorHAnsi" w:cstheme="minorHAnsi"/>
                <w:b w:val="0"/>
                <w:sz w:val="24"/>
                <w:szCs w:val="24"/>
              </w:rPr>
            </w:pPr>
            <w:r w:rsidRPr="008055E9">
              <w:rPr>
                <w:rFonts w:asciiTheme="minorHAnsi" w:hAnsiTheme="minorHAnsi" w:cstheme="minorHAnsi"/>
                <w:b w:val="0"/>
                <w:sz w:val="24"/>
                <w:szCs w:val="24"/>
              </w:rPr>
              <w:t>Address</w:t>
            </w:r>
            <w:r w:rsidR="00031193" w:rsidRPr="008055E9">
              <w:rPr>
                <w:rFonts w:asciiTheme="minorHAnsi" w:hAnsiTheme="minorHAnsi" w:cstheme="minorHAnsi"/>
                <w:b w:val="0"/>
                <w:sz w:val="24"/>
                <w:szCs w:val="24"/>
              </w:rPr>
              <w:t>/location</w:t>
            </w:r>
            <w:r w:rsidR="00240E40" w:rsidRPr="008055E9">
              <w:rPr>
                <w:rFonts w:asciiTheme="minorHAnsi" w:hAnsiTheme="minorHAnsi" w:cstheme="minorHAnsi"/>
                <w:b w:val="0"/>
                <w:sz w:val="24"/>
                <w:szCs w:val="24"/>
              </w:rPr>
              <w:t xml:space="preserve"> where working is being conducted</w:t>
            </w:r>
            <w:r w:rsidRPr="008055E9">
              <w:rPr>
                <w:rFonts w:asciiTheme="minorHAnsi" w:hAnsiTheme="minorHAnsi" w:cstheme="minorHAnsi"/>
                <w:b w:val="0"/>
                <w:sz w:val="24"/>
                <w:szCs w:val="24"/>
              </w:rPr>
              <w:t>:</w:t>
            </w:r>
          </w:p>
          <w:p w14:paraId="4D777C63" w14:textId="77777777" w:rsidR="00A54761" w:rsidRPr="008055E9" w:rsidRDefault="00A54761" w:rsidP="008055E9">
            <w:pPr>
              <w:shd w:val="clear" w:color="auto" w:fill="FFFFFF" w:themeFill="background1"/>
              <w:jc w:val="both"/>
              <w:rPr>
                <w:rFonts w:cstheme="minorHAnsi"/>
              </w:rPr>
            </w:pPr>
          </w:p>
        </w:tc>
        <w:tc>
          <w:tcPr>
            <w:tcW w:w="6095" w:type="dxa"/>
            <w:vAlign w:val="center"/>
          </w:tcPr>
          <w:p w14:paraId="7BEBB714" w14:textId="77777777" w:rsidR="00A54761" w:rsidRPr="008055E9" w:rsidRDefault="00A54761" w:rsidP="008055E9">
            <w:pPr>
              <w:shd w:val="clear" w:color="auto" w:fill="FFFFFF" w:themeFill="background1"/>
              <w:jc w:val="both"/>
              <w:rPr>
                <w:rFonts w:cstheme="minorHAnsi"/>
              </w:rPr>
            </w:pPr>
            <w:r w:rsidRPr="008055E9">
              <w:rPr>
                <w:rFonts w:cstheme="minorHAnsi"/>
              </w:rPr>
              <w:fldChar w:fldCharType="begin">
                <w:ffData>
                  <w:name w:val="Text2"/>
                  <w:enabled/>
                  <w:calcOnExit w:val="0"/>
                  <w:textInput/>
                </w:ffData>
              </w:fldChar>
            </w:r>
            <w:bookmarkStart w:id="1" w:name="Text2"/>
            <w:r w:rsidRPr="008055E9">
              <w:rPr>
                <w:rFonts w:cstheme="minorHAnsi"/>
              </w:rPr>
              <w:instrText xml:space="preserve"> FORMTEXT </w:instrText>
            </w:r>
            <w:r w:rsidRPr="008055E9">
              <w:rPr>
                <w:rFonts w:cstheme="minorHAnsi"/>
              </w:rPr>
            </w:r>
            <w:r w:rsidRPr="008055E9">
              <w:rPr>
                <w:rFonts w:cstheme="minorHAnsi"/>
              </w:rPr>
              <w:fldChar w:fldCharType="separate"/>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noProof/>
              </w:rPr>
              <w:t> </w:t>
            </w:r>
            <w:r w:rsidRPr="008055E9">
              <w:rPr>
                <w:rFonts w:cstheme="minorHAnsi"/>
              </w:rPr>
              <w:fldChar w:fldCharType="end"/>
            </w:r>
            <w:bookmarkEnd w:id="1"/>
          </w:p>
        </w:tc>
      </w:tr>
    </w:tbl>
    <w:p w14:paraId="2CF00895" w14:textId="77777777" w:rsidR="00A54761" w:rsidRPr="008055E9" w:rsidRDefault="00A54761" w:rsidP="008055E9">
      <w:pPr>
        <w:shd w:val="clear" w:color="auto" w:fill="FFFFFF" w:themeFill="background1"/>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3260"/>
      </w:tblGrid>
      <w:tr w:rsidR="00A54761" w:rsidRPr="008055E9" w14:paraId="77C5DC0D" w14:textId="77777777" w:rsidTr="00562065">
        <w:trPr>
          <w:trHeight w:val="629"/>
          <w:tblHeader/>
        </w:trPr>
        <w:tc>
          <w:tcPr>
            <w:tcW w:w="5353" w:type="dxa"/>
            <w:tcBorders>
              <w:top w:val="nil"/>
              <w:left w:val="nil"/>
            </w:tcBorders>
            <w:shd w:val="clear" w:color="auto" w:fill="auto"/>
          </w:tcPr>
          <w:p w14:paraId="0F85F9B9" w14:textId="77777777" w:rsidR="00A54761" w:rsidRPr="008055E9" w:rsidRDefault="00A54761" w:rsidP="008055E9">
            <w:pPr>
              <w:shd w:val="clear" w:color="auto" w:fill="FFFFFF" w:themeFill="background1"/>
              <w:jc w:val="both"/>
              <w:rPr>
                <w:rFonts w:cstheme="minorHAnsi"/>
              </w:rPr>
            </w:pPr>
          </w:p>
        </w:tc>
        <w:tc>
          <w:tcPr>
            <w:tcW w:w="1276" w:type="dxa"/>
            <w:tcBorders>
              <w:top w:val="single" w:sz="4" w:space="0" w:color="auto"/>
            </w:tcBorders>
            <w:shd w:val="clear" w:color="auto" w:fill="auto"/>
            <w:vAlign w:val="center"/>
          </w:tcPr>
          <w:p w14:paraId="21C9ED86" w14:textId="77777777" w:rsidR="00A54761" w:rsidRPr="008055E9" w:rsidRDefault="00A54761" w:rsidP="008055E9">
            <w:pPr>
              <w:shd w:val="clear" w:color="auto" w:fill="FFFFFF" w:themeFill="background1"/>
              <w:jc w:val="both"/>
              <w:rPr>
                <w:rFonts w:cstheme="minorHAnsi"/>
              </w:rPr>
            </w:pPr>
            <w:r w:rsidRPr="008055E9">
              <w:rPr>
                <w:rFonts w:cstheme="minorHAnsi"/>
              </w:rPr>
              <w:t>Yes/No/</w:t>
            </w:r>
          </w:p>
          <w:p w14:paraId="5AA9F3D0" w14:textId="77777777" w:rsidR="00A54761" w:rsidRPr="008055E9" w:rsidRDefault="00A54761" w:rsidP="008055E9">
            <w:pPr>
              <w:shd w:val="clear" w:color="auto" w:fill="FFFFFF" w:themeFill="background1"/>
              <w:jc w:val="both"/>
              <w:rPr>
                <w:rFonts w:cstheme="minorHAnsi"/>
              </w:rPr>
            </w:pPr>
            <w:r w:rsidRPr="008055E9">
              <w:rPr>
                <w:rFonts w:cstheme="minorHAnsi"/>
              </w:rPr>
              <w:t>N/A</w:t>
            </w:r>
          </w:p>
        </w:tc>
        <w:tc>
          <w:tcPr>
            <w:tcW w:w="3260" w:type="dxa"/>
            <w:tcBorders>
              <w:top w:val="single" w:sz="4" w:space="0" w:color="auto"/>
            </w:tcBorders>
            <w:shd w:val="clear" w:color="auto" w:fill="auto"/>
            <w:vAlign w:val="center"/>
          </w:tcPr>
          <w:p w14:paraId="44FB4D00" w14:textId="77777777" w:rsidR="00A54761" w:rsidRPr="008055E9" w:rsidRDefault="00A54761" w:rsidP="008055E9">
            <w:pPr>
              <w:shd w:val="clear" w:color="auto" w:fill="FFFFFF" w:themeFill="background1"/>
              <w:jc w:val="both"/>
              <w:rPr>
                <w:rFonts w:cstheme="minorHAnsi"/>
              </w:rPr>
            </w:pPr>
            <w:r w:rsidRPr="008055E9">
              <w:rPr>
                <w:rFonts w:cstheme="minorHAnsi"/>
              </w:rPr>
              <w:t>Comments/Further Information</w:t>
            </w:r>
          </w:p>
        </w:tc>
      </w:tr>
      <w:tr w:rsidR="00A54761" w:rsidRPr="008055E9" w14:paraId="0C9AB560" w14:textId="77777777" w:rsidTr="00562065">
        <w:tc>
          <w:tcPr>
            <w:tcW w:w="9889" w:type="dxa"/>
            <w:gridSpan w:val="3"/>
            <w:shd w:val="clear" w:color="auto" w:fill="A6A6A6" w:themeFill="background1" w:themeFillShade="A6"/>
            <w:vAlign w:val="center"/>
          </w:tcPr>
          <w:p w14:paraId="7C97E3DE" w14:textId="77777777" w:rsidR="00A54761" w:rsidRPr="008055E9" w:rsidRDefault="00A54761" w:rsidP="008055E9">
            <w:pPr>
              <w:shd w:val="clear" w:color="auto" w:fill="FFFFFF" w:themeFill="background1"/>
              <w:jc w:val="both"/>
              <w:rPr>
                <w:rFonts w:cstheme="minorHAnsi"/>
              </w:rPr>
            </w:pPr>
          </w:p>
          <w:p w14:paraId="6A0DB34F" w14:textId="193D7DB2" w:rsidR="00A54761" w:rsidRPr="008055E9" w:rsidRDefault="00A54761" w:rsidP="008055E9">
            <w:pPr>
              <w:shd w:val="clear" w:color="auto" w:fill="FFFFFF" w:themeFill="background1"/>
              <w:jc w:val="both"/>
              <w:rPr>
                <w:rFonts w:cstheme="minorHAnsi"/>
                <w:b/>
              </w:rPr>
            </w:pPr>
            <w:r w:rsidRPr="008055E9">
              <w:rPr>
                <w:rFonts w:cstheme="minorHAnsi"/>
                <w:b/>
              </w:rPr>
              <w:t>Workplace and Work Equipment</w:t>
            </w:r>
            <w:r w:rsidR="00031193" w:rsidRPr="008055E9">
              <w:rPr>
                <w:rFonts w:cstheme="minorHAnsi"/>
                <w:b/>
              </w:rPr>
              <w:t>:  NB If questions are not applicable in relation to location state N/A</w:t>
            </w:r>
          </w:p>
          <w:p w14:paraId="2AA4BAB0" w14:textId="77777777" w:rsidR="00A54761" w:rsidRPr="008055E9" w:rsidRDefault="00A54761" w:rsidP="008055E9">
            <w:pPr>
              <w:shd w:val="clear" w:color="auto" w:fill="FFFFFF" w:themeFill="background1"/>
              <w:jc w:val="both"/>
              <w:rPr>
                <w:rFonts w:cstheme="minorHAnsi"/>
              </w:rPr>
            </w:pPr>
          </w:p>
        </w:tc>
      </w:tr>
      <w:tr w:rsidR="00A54761" w:rsidRPr="008055E9" w14:paraId="793631D4" w14:textId="77777777" w:rsidTr="00562065">
        <w:tc>
          <w:tcPr>
            <w:tcW w:w="5353" w:type="dxa"/>
          </w:tcPr>
          <w:p w14:paraId="262CE9A3"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 xml:space="preserve">Is a room or space set aside specifically </w:t>
            </w:r>
            <w:r w:rsidRPr="008055E9">
              <w:rPr>
                <w:rFonts w:cstheme="minorHAnsi"/>
              </w:rPr>
              <w:tab/>
              <w:t>for working?</w:t>
            </w:r>
          </w:p>
        </w:tc>
        <w:tc>
          <w:tcPr>
            <w:tcW w:w="1276" w:type="dxa"/>
          </w:tcPr>
          <w:p w14:paraId="240BC9D0"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734A01DB" w14:textId="49339569" w:rsidR="00A54761" w:rsidRPr="008055E9" w:rsidRDefault="00A54761" w:rsidP="008055E9">
            <w:pPr>
              <w:shd w:val="clear" w:color="auto" w:fill="FFFFFF" w:themeFill="background1"/>
              <w:spacing w:before="120" w:after="120"/>
              <w:jc w:val="both"/>
              <w:rPr>
                <w:rFonts w:cstheme="minorHAnsi"/>
              </w:rPr>
            </w:pPr>
          </w:p>
        </w:tc>
      </w:tr>
      <w:tr w:rsidR="00A54761" w:rsidRPr="008055E9" w14:paraId="6249D8EA" w14:textId="77777777" w:rsidTr="00562065">
        <w:trPr>
          <w:trHeight w:val="946"/>
        </w:trPr>
        <w:tc>
          <w:tcPr>
            <w:tcW w:w="5353" w:type="dxa"/>
          </w:tcPr>
          <w:p w14:paraId="2F229B36"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Is heating and lighting adequate for work to be carried out?</w:t>
            </w:r>
          </w:p>
        </w:tc>
        <w:tc>
          <w:tcPr>
            <w:tcW w:w="1276" w:type="dxa"/>
          </w:tcPr>
          <w:p w14:paraId="5DA93092"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3EB93598"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21534314" w14:textId="77777777" w:rsidTr="00562065">
        <w:tc>
          <w:tcPr>
            <w:tcW w:w="5353" w:type="dxa"/>
          </w:tcPr>
          <w:p w14:paraId="46137AE6" w14:textId="1B83E15B" w:rsidR="00A54761" w:rsidRPr="008055E9" w:rsidRDefault="00A54761" w:rsidP="008055E9">
            <w:pPr>
              <w:shd w:val="clear" w:color="auto" w:fill="FFFFFF" w:themeFill="background1"/>
              <w:spacing w:before="120" w:after="120"/>
              <w:jc w:val="both"/>
              <w:rPr>
                <w:rFonts w:cstheme="minorHAnsi"/>
              </w:rPr>
            </w:pPr>
            <w:r w:rsidRPr="008055E9">
              <w:rPr>
                <w:rFonts w:cstheme="minorHAnsi"/>
              </w:rPr>
              <w:t>Is there adequate space and facilities for the safe storage of work and materials?</w:t>
            </w:r>
          </w:p>
        </w:tc>
        <w:tc>
          <w:tcPr>
            <w:tcW w:w="1276" w:type="dxa"/>
          </w:tcPr>
          <w:p w14:paraId="745EA6FD"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6E392527"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71BE1376" w14:textId="77777777" w:rsidTr="00562065">
        <w:tc>
          <w:tcPr>
            <w:tcW w:w="5353" w:type="dxa"/>
            <w:tcBorders>
              <w:bottom w:val="single" w:sz="4" w:space="0" w:color="auto"/>
            </w:tcBorders>
          </w:tcPr>
          <w:p w14:paraId="12411E20" w14:textId="58C9B2C9" w:rsidR="00A54761" w:rsidRPr="008055E9" w:rsidRDefault="00A54761" w:rsidP="008055E9">
            <w:pPr>
              <w:shd w:val="clear" w:color="auto" w:fill="FFFFFF" w:themeFill="background1"/>
              <w:spacing w:before="120" w:after="120"/>
              <w:rPr>
                <w:rFonts w:cstheme="minorHAnsi"/>
              </w:rPr>
            </w:pPr>
            <w:r w:rsidRPr="008055E9">
              <w:rPr>
                <w:rFonts w:cstheme="minorHAnsi"/>
              </w:rPr>
              <w:t xml:space="preserve">Is the workspace free of tripping hazards, </w:t>
            </w:r>
            <w:proofErr w:type="spellStart"/>
            <w:r w:rsidRPr="008055E9">
              <w:rPr>
                <w:rFonts w:cstheme="minorHAnsi"/>
              </w:rPr>
              <w:t>eg.</w:t>
            </w:r>
            <w:proofErr w:type="spellEnd"/>
            <w:r w:rsidRPr="008055E9">
              <w:rPr>
                <w:rFonts w:cstheme="minorHAnsi"/>
              </w:rPr>
              <w:t xml:space="preserve"> trailing cables, worn floor covering </w:t>
            </w:r>
            <w:proofErr w:type="spellStart"/>
            <w:r w:rsidRPr="008055E9">
              <w:rPr>
                <w:rFonts w:cstheme="minorHAnsi"/>
              </w:rPr>
              <w:t>etc</w:t>
            </w:r>
            <w:proofErr w:type="spellEnd"/>
            <w:r w:rsidRPr="008055E9">
              <w:rPr>
                <w:rFonts w:cstheme="minorHAnsi"/>
              </w:rPr>
              <w:t>?</w:t>
            </w:r>
          </w:p>
        </w:tc>
        <w:tc>
          <w:tcPr>
            <w:tcW w:w="1276" w:type="dxa"/>
            <w:tcBorders>
              <w:bottom w:val="single" w:sz="4" w:space="0" w:color="auto"/>
            </w:tcBorders>
          </w:tcPr>
          <w:p w14:paraId="672D6C84" w14:textId="77777777" w:rsidR="00A54761" w:rsidRPr="008055E9" w:rsidRDefault="00A54761" w:rsidP="008055E9">
            <w:pPr>
              <w:shd w:val="clear" w:color="auto" w:fill="FFFFFF" w:themeFill="background1"/>
              <w:spacing w:before="120" w:after="120"/>
              <w:jc w:val="both"/>
              <w:rPr>
                <w:rFonts w:cstheme="minorHAnsi"/>
              </w:rPr>
            </w:pPr>
          </w:p>
        </w:tc>
        <w:tc>
          <w:tcPr>
            <w:tcW w:w="3260" w:type="dxa"/>
            <w:tcBorders>
              <w:bottom w:val="single" w:sz="4" w:space="0" w:color="auto"/>
            </w:tcBorders>
          </w:tcPr>
          <w:p w14:paraId="54A8FB50"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5D7CFF21" w14:textId="77777777" w:rsidTr="00562065">
        <w:tc>
          <w:tcPr>
            <w:tcW w:w="5353" w:type="dxa"/>
            <w:tcBorders>
              <w:bottom w:val="single" w:sz="4" w:space="0" w:color="auto"/>
            </w:tcBorders>
          </w:tcPr>
          <w:p w14:paraId="23FD892F"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lastRenderedPageBreak/>
              <w:t xml:space="preserve">Has work equipment been provided by </w:t>
            </w:r>
            <w:r w:rsidR="00240E40" w:rsidRPr="008055E9">
              <w:rPr>
                <w:rFonts w:cstheme="minorHAnsi"/>
              </w:rPr>
              <w:t>MVDC?</w:t>
            </w:r>
          </w:p>
          <w:p w14:paraId="50849887"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If yes, please list below:</w:t>
            </w:r>
          </w:p>
        </w:tc>
        <w:tc>
          <w:tcPr>
            <w:tcW w:w="1276" w:type="dxa"/>
            <w:tcBorders>
              <w:bottom w:val="single" w:sz="4" w:space="0" w:color="auto"/>
            </w:tcBorders>
          </w:tcPr>
          <w:p w14:paraId="09DC65B0" w14:textId="77777777" w:rsidR="00A54761" w:rsidRPr="008055E9" w:rsidRDefault="00A54761" w:rsidP="008055E9">
            <w:pPr>
              <w:shd w:val="clear" w:color="auto" w:fill="FFFFFF" w:themeFill="background1"/>
              <w:spacing w:before="120" w:after="120"/>
              <w:jc w:val="both"/>
              <w:rPr>
                <w:rFonts w:cstheme="minorHAnsi"/>
              </w:rPr>
            </w:pPr>
          </w:p>
        </w:tc>
        <w:tc>
          <w:tcPr>
            <w:tcW w:w="3260" w:type="dxa"/>
            <w:tcBorders>
              <w:bottom w:val="single" w:sz="4" w:space="0" w:color="auto"/>
            </w:tcBorders>
          </w:tcPr>
          <w:p w14:paraId="6735C0F7" w14:textId="77777777" w:rsidR="00A54761" w:rsidRPr="008055E9" w:rsidRDefault="00A54761" w:rsidP="008055E9">
            <w:pPr>
              <w:shd w:val="clear" w:color="auto" w:fill="FFFFFF" w:themeFill="background1"/>
              <w:spacing w:before="120" w:after="120"/>
              <w:jc w:val="both"/>
              <w:rPr>
                <w:rFonts w:cstheme="minorHAnsi"/>
              </w:rPr>
            </w:pPr>
          </w:p>
          <w:p w14:paraId="1438AE22"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5500CF7E" w14:textId="77777777" w:rsidTr="00562065">
        <w:tc>
          <w:tcPr>
            <w:tcW w:w="5353" w:type="dxa"/>
            <w:tcBorders>
              <w:bottom w:val="single" w:sz="4" w:space="0" w:color="auto"/>
            </w:tcBorders>
          </w:tcPr>
          <w:p w14:paraId="1F547858" w14:textId="77777777" w:rsidR="00A54761" w:rsidRPr="008055E9" w:rsidRDefault="00A54761" w:rsidP="008055E9">
            <w:pPr>
              <w:shd w:val="clear" w:color="auto" w:fill="FFFFFF" w:themeFill="background1"/>
              <w:spacing w:before="120" w:after="120"/>
              <w:ind w:left="709" w:hanging="709"/>
              <w:jc w:val="both"/>
              <w:rPr>
                <w:rFonts w:cstheme="minorHAnsi"/>
              </w:rPr>
            </w:pPr>
            <w:r w:rsidRPr="008055E9">
              <w:rPr>
                <w:rFonts w:cstheme="minorHAnsi"/>
              </w:rPr>
              <w:t>Is an emergency exit easily accessible?</w:t>
            </w:r>
          </w:p>
        </w:tc>
        <w:tc>
          <w:tcPr>
            <w:tcW w:w="1276" w:type="dxa"/>
            <w:tcBorders>
              <w:bottom w:val="single" w:sz="4" w:space="0" w:color="auto"/>
            </w:tcBorders>
          </w:tcPr>
          <w:p w14:paraId="06999C44" w14:textId="77777777" w:rsidR="00A54761" w:rsidRPr="008055E9" w:rsidRDefault="00A54761" w:rsidP="008055E9">
            <w:pPr>
              <w:shd w:val="clear" w:color="auto" w:fill="FFFFFF" w:themeFill="background1"/>
              <w:spacing w:before="120" w:after="120"/>
              <w:jc w:val="both"/>
              <w:rPr>
                <w:rFonts w:cstheme="minorHAnsi"/>
              </w:rPr>
            </w:pPr>
          </w:p>
        </w:tc>
        <w:tc>
          <w:tcPr>
            <w:tcW w:w="3260" w:type="dxa"/>
            <w:tcBorders>
              <w:bottom w:val="single" w:sz="4" w:space="0" w:color="auto"/>
            </w:tcBorders>
          </w:tcPr>
          <w:p w14:paraId="4E0C9D71" w14:textId="4D332BF3" w:rsidR="00A54761" w:rsidRPr="008055E9" w:rsidRDefault="00A54761" w:rsidP="008055E9">
            <w:pPr>
              <w:shd w:val="clear" w:color="auto" w:fill="FFFFFF" w:themeFill="background1"/>
              <w:spacing w:before="120" w:after="120"/>
              <w:jc w:val="both"/>
              <w:rPr>
                <w:rFonts w:cstheme="minorHAnsi"/>
              </w:rPr>
            </w:pPr>
          </w:p>
        </w:tc>
      </w:tr>
      <w:tr w:rsidR="00A54761" w:rsidRPr="008055E9" w14:paraId="14D77A09" w14:textId="77777777" w:rsidTr="00562065">
        <w:tc>
          <w:tcPr>
            <w:tcW w:w="5353" w:type="dxa"/>
            <w:tcBorders>
              <w:bottom w:val="single" w:sz="4" w:space="0" w:color="auto"/>
            </w:tcBorders>
          </w:tcPr>
          <w:p w14:paraId="1B24EDA4"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Has a Display Screen Equipment (DSE) workstation assessment been completed?</w:t>
            </w:r>
          </w:p>
        </w:tc>
        <w:tc>
          <w:tcPr>
            <w:tcW w:w="1276" w:type="dxa"/>
            <w:tcBorders>
              <w:bottom w:val="single" w:sz="4" w:space="0" w:color="auto"/>
            </w:tcBorders>
          </w:tcPr>
          <w:p w14:paraId="72BD7063" w14:textId="77777777" w:rsidR="00A54761" w:rsidRPr="008055E9" w:rsidRDefault="00A54761" w:rsidP="008055E9">
            <w:pPr>
              <w:shd w:val="clear" w:color="auto" w:fill="FFFFFF" w:themeFill="background1"/>
              <w:spacing w:before="120" w:after="120"/>
              <w:jc w:val="both"/>
              <w:rPr>
                <w:rFonts w:cstheme="minorHAnsi"/>
              </w:rPr>
            </w:pPr>
          </w:p>
        </w:tc>
        <w:tc>
          <w:tcPr>
            <w:tcW w:w="3260" w:type="dxa"/>
            <w:tcBorders>
              <w:bottom w:val="single" w:sz="4" w:space="0" w:color="auto"/>
            </w:tcBorders>
          </w:tcPr>
          <w:p w14:paraId="688D6E90"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7C4CC291" w14:textId="77777777" w:rsidTr="00562065">
        <w:tc>
          <w:tcPr>
            <w:tcW w:w="9889" w:type="dxa"/>
            <w:gridSpan w:val="3"/>
            <w:shd w:val="clear" w:color="auto" w:fill="A6A6A6" w:themeFill="background1" w:themeFillShade="A6"/>
          </w:tcPr>
          <w:p w14:paraId="29715814" w14:textId="53E8426E" w:rsidR="00847D1A" w:rsidRPr="008055E9" w:rsidRDefault="00A54761" w:rsidP="008055E9">
            <w:pPr>
              <w:shd w:val="clear" w:color="auto" w:fill="FFFFFF" w:themeFill="background1"/>
              <w:jc w:val="both"/>
              <w:rPr>
                <w:rFonts w:cstheme="minorHAnsi"/>
                <w:b/>
              </w:rPr>
            </w:pPr>
            <w:r w:rsidRPr="008055E9">
              <w:rPr>
                <w:rFonts w:cstheme="minorHAnsi"/>
                <w:b/>
              </w:rPr>
              <w:t>Electrical</w:t>
            </w:r>
            <w:r w:rsidR="00847D1A" w:rsidRPr="008055E9">
              <w:rPr>
                <w:rFonts w:cstheme="minorHAnsi"/>
                <w:b/>
              </w:rPr>
              <w:t xml:space="preserve"> NB If questions are not applicable in relation to location state N/</w:t>
            </w:r>
          </w:p>
        </w:tc>
      </w:tr>
      <w:tr w:rsidR="00A54761" w:rsidRPr="008055E9" w14:paraId="3629AD28" w14:textId="77777777" w:rsidTr="00562065">
        <w:tc>
          <w:tcPr>
            <w:tcW w:w="5353" w:type="dxa"/>
          </w:tcPr>
          <w:p w14:paraId="27D12392"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Has the e</w:t>
            </w:r>
            <w:r w:rsidR="00240E40" w:rsidRPr="008055E9">
              <w:rPr>
                <w:rFonts w:cstheme="minorHAnsi"/>
              </w:rPr>
              <w:t>lectrical equipment provided by MVDC</w:t>
            </w:r>
            <w:r w:rsidRPr="008055E9">
              <w:rPr>
                <w:rFonts w:cstheme="minorHAnsi"/>
              </w:rPr>
              <w:t xml:space="preserve"> been </w:t>
            </w:r>
            <w:r w:rsidR="008007B5" w:rsidRPr="008055E9">
              <w:rPr>
                <w:rFonts w:cstheme="minorHAnsi"/>
              </w:rPr>
              <w:t>Portable Appliance Tested within the last 12 months?</w:t>
            </w:r>
          </w:p>
        </w:tc>
        <w:tc>
          <w:tcPr>
            <w:tcW w:w="1276" w:type="dxa"/>
          </w:tcPr>
          <w:p w14:paraId="1D4E6B49"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6476A1CA"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6BC8C97F" w14:textId="77777777" w:rsidTr="00562065">
        <w:tc>
          <w:tcPr>
            <w:tcW w:w="5353" w:type="dxa"/>
          </w:tcPr>
          <w:p w14:paraId="77E4AB26" w14:textId="7634ADA1" w:rsidR="00A54761" w:rsidRPr="008055E9" w:rsidRDefault="008007B5" w:rsidP="008055E9">
            <w:pPr>
              <w:shd w:val="clear" w:color="auto" w:fill="FFFFFF" w:themeFill="background1"/>
              <w:spacing w:before="120" w:after="120"/>
              <w:jc w:val="both"/>
              <w:rPr>
                <w:rFonts w:cstheme="minorHAnsi"/>
              </w:rPr>
            </w:pPr>
            <w:r w:rsidRPr="008055E9">
              <w:rPr>
                <w:rFonts w:cstheme="minorHAnsi"/>
              </w:rPr>
              <w:t>D</w:t>
            </w:r>
            <w:r w:rsidR="00A54761" w:rsidRPr="008055E9">
              <w:rPr>
                <w:rFonts w:cstheme="minorHAnsi"/>
              </w:rPr>
              <w:t xml:space="preserve">o the </w:t>
            </w:r>
            <w:r w:rsidRPr="008055E9">
              <w:rPr>
                <w:rFonts w:cstheme="minorHAnsi"/>
              </w:rPr>
              <w:t>cables to plug</w:t>
            </w:r>
            <w:r w:rsidR="00890E2F" w:rsidRPr="008055E9">
              <w:rPr>
                <w:rFonts w:cstheme="minorHAnsi"/>
              </w:rPr>
              <w:t>s</w:t>
            </w:r>
            <w:r w:rsidRPr="008055E9">
              <w:rPr>
                <w:rFonts w:cstheme="minorHAnsi"/>
              </w:rPr>
              <w:t xml:space="preserve"> appear </w:t>
            </w:r>
            <w:r w:rsidR="00A54761" w:rsidRPr="008055E9">
              <w:rPr>
                <w:rFonts w:cstheme="minorHAnsi"/>
              </w:rPr>
              <w:t>in good condition?</w:t>
            </w:r>
          </w:p>
        </w:tc>
        <w:tc>
          <w:tcPr>
            <w:tcW w:w="1276" w:type="dxa"/>
          </w:tcPr>
          <w:p w14:paraId="1A86C5EC"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3F639E9D"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060C8D00" w14:textId="77777777" w:rsidTr="00562065">
        <w:tc>
          <w:tcPr>
            <w:tcW w:w="9889" w:type="dxa"/>
            <w:gridSpan w:val="3"/>
            <w:shd w:val="clear" w:color="auto" w:fill="A6A6A6" w:themeFill="background1" w:themeFillShade="A6"/>
          </w:tcPr>
          <w:p w14:paraId="10E6EC86" w14:textId="3D291970" w:rsidR="00A54761" w:rsidRPr="008055E9" w:rsidRDefault="00A54761" w:rsidP="008055E9">
            <w:pPr>
              <w:shd w:val="clear" w:color="auto" w:fill="FFFFFF" w:themeFill="background1"/>
              <w:spacing w:before="120" w:after="120"/>
              <w:jc w:val="both"/>
              <w:rPr>
                <w:rFonts w:cstheme="minorHAnsi"/>
                <w:b/>
              </w:rPr>
            </w:pPr>
            <w:r w:rsidRPr="008055E9">
              <w:rPr>
                <w:rFonts w:cstheme="minorHAnsi"/>
                <w:b/>
              </w:rPr>
              <w:t>Substances</w:t>
            </w:r>
            <w:r w:rsidR="00031193" w:rsidRPr="008055E9">
              <w:rPr>
                <w:rFonts w:cstheme="minorHAnsi"/>
                <w:b/>
              </w:rPr>
              <w:t xml:space="preserve"> NB If questions are not applicable state N/A</w:t>
            </w:r>
          </w:p>
        </w:tc>
      </w:tr>
      <w:tr w:rsidR="00A54761" w:rsidRPr="008055E9" w14:paraId="00DB90E6" w14:textId="77777777" w:rsidTr="00562065">
        <w:tc>
          <w:tcPr>
            <w:tcW w:w="5353" w:type="dxa"/>
          </w:tcPr>
          <w:p w14:paraId="2A89F4F2" w14:textId="77777777" w:rsidR="00A54761" w:rsidRPr="008055E9" w:rsidRDefault="00A54761" w:rsidP="008055E9">
            <w:pPr>
              <w:pStyle w:val="Header"/>
              <w:shd w:val="clear" w:color="auto" w:fill="FFFFFF" w:themeFill="background1"/>
              <w:spacing w:before="120" w:after="120"/>
              <w:jc w:val="both"/>
              <w:rPr>
                <w:rFonts w:cstheme="minorHAnsi"/>
              </w:rPr>
            </w:pPr>
            <w:r w:rsidRPr="008055E9">
              <w:rPr>
                <w:rFonts w:cstheme="minorHAnsi"/>
              </w:rPr>
              <w:t>Does the work involve the use of any chemicals/substances? If yes which ones?</w:t>
            </w:r>
          </w:p>
        </w:tc>
        <w:tc>
          <w:tcPr>
            <w:tcW w:w="1276" w:type="dxa"/>
          </w:tcPr>
          <w:p w14:paraId="0986A762" w14:textId="77777777" w:rsidR="00A54761" w:rsidRPr="008055E9" w:rsidRDefault="00A54761" w:rsidP="008055E9">
            <w:pPr>
              <w:shd w:val="clear" w:color="auto" w:fill="FFFFFF" w:themeFill="background1"/>
              <w:spacing w:before="120" w:after="120"/>
              <w:jc w:val="both"/>
              <w:rPr>
                <w:rFonts w:cstheme="minorHAnsi"/>
              </w:rPr>
            </w:pPr>
          </w:p>
        </w:tc>
        <w:tc>
          <w:tcPr>
            <w:tcW w:w="3260" w:type="dxa"/>
          </w:tcPr>
          <w:p w14:paraId="0DD00850"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51DEB2DE" w14:textId="77777777" w:rsidTr="00562065">
        <w:tc>
          <w:tcPr>
            <w:tcW w:w="5353" w:type="dxa"/>
            <w:tcBorders>
              <w:bottom w:val="single" w:sz="4" w:space="0" w:color="auto"/>
            </w:tcBorders>
          </w:tcPr>
          <w:p w14:paraId="02528500" w14:textId="77777777" w:rsidR="00A54761" w:rsidRPr="008055E9" w:rsidRDefault="00A54761" w:rsidP="008055E9">
            <w:pPr>
              <w:shd w:val="clear" w:color="auto" w:fill="FFFFFF" w:themeFill="background1"/>
              <w:spacing w:before="120" w:after="120"/>
              <w:jc w:val="both"/>
              <w:rPr>
                <w:rFonts w:cstheme="minorHAnsi"/>
              </w:rPr>
            </w:pPr>
            <w:r w:rsidRPr="008055E9">
              <w:rPr>
                <w:rFonts w:cstheme="minorHAnsi"/>
              </w:rPr>
              <w:t xml:space="preserve">If so, has a COSHH assessment been </w:t>
            </w:r>
            <w:r w:rsidRPr="008055E9">
              <w:rPr>
                <w:rFonts w:cstheme="minorHAnsi"/>
              </w:rPr>
              <w:tab/>
              <w:t>carried out?</w:t>
            </w:r>
          </w:p>
        </w:tc>
        <w:tc>
          <w:tcPr>
            <w:tcW w:w="1276" w:type="dxa"/>
            <w:tcBorders>
              <w:bottom w:val="single" w:sz="4" w:space="0" w:color="auto"/>
            </w:tcBorders>
          </w:tcPr>
          <w:p w14:paraId="32C50261" w14:textId="77777777" w:rsidR="00A54761" w:rsidRPr="008055E9" w:rsidRDefault="00A54761" w:rsidP="008055E9">
            <w:pPr>
              <w:shd w:val="clear" w:color="auto" w:fill="FFFFFF" w:themeFill="background1"/>
              <w:spacing w:before="120" w:after="120"/>
              <w:jc w:val="both"/>
              <w:rPr>
                <w:rFonts w:cstheme="minorHAnsi"/>
              </w:rPr>
            </w:pPr>
          </w:p>
        </w:tc>
        <w:tc>
          <w:tcPr>
            <w:tcW w:w="3260" w:type="dxa"/>
            <w:tcBorders>
              <w:bottom w:val="single" w:sz="4" w:space="0" w:color="auto"/>
            </w:tcBorders>
          </w:tcPr>
          <w:p w14:paraId="4AF91D1D" w14:textId="77777777" w:rsidR="00A54761" w:rsidRPr="008055E9" w:rsidRDefault="00A54761" w:rsidP="008055E9">
            <w:pPr>
              <w:shd w:val="clear" w:color="auto" w:fill="FFFFFF" w:themeFill="background1"/>
              <w:spacing w:before="120" w:after="120"/>
              <w:jc w:val="both"/>
              <w:rPr>
                <w:rFonts w:cstheme="minorHAnsi"/>
              </w:rPr>
            </w:pPr>
          </w:p>
        </w:tc>
      </w:tr>
      <w:tr w:rsidR="00A54761" w:rsidRPr="008055E9" w14:paraId="567228B9" w14:textId="77777777" w:rsidTr="00562065">
        <w:tc>
          <w:tcPr>
            <w:tcW w:w="9889" w:type="dxa"/>
            <w:gridSpan w:val="3"/>
            <w:shd w:val="clear" w:color="auto" w:fill="C0C0C0"/>
          </w:tcPr>
          <w:p w14:paraId="6780E230" w14:textId="0C488318" w:rsidR="00A54761" w:rsidRPr="008055E9" w:rsidRDefault="00A54761" w:rsidP="008055E9">
            <w:pPr>
              <w:shd w:val="clear" w:color="auto" w:fill="FFFFFF" w:themeFill="background1"/>
              <w:spacing w:before="120" w:after="120"/>
              <w:jc w:val="both"/>
              <w:rPr>
                <w:rFonts w:cstheme="minorHAnsi"/>
                <w:b/>
                <w:color w:val="333333"/>
              </w:rPr>
            </w:pPr>
            <w:r w:rsidRPr="008055E9">
              <w:rPr>
                <w:rFonts w:cstheme="minorHAnsi"/>
                <w:b/>
                <w:color w:val="333333"/>
              </w:rPr>
              <w:t>Manual Handling</w:t>
            </w:r>
            <w:r w:rsidR="00031193" w:rsidRPr="008055E9">
              <w:rPr>
                <w:rFonts w:cstheme="minorHAnsi"/>
                <w:b/>
                <w:color w:val="333333"/>
              </w:rPr>
              <w:t xml:space="preserve"> </w:t>
            </w:r>
            <w:r w:rsidR="00031193" w:rsidRPr="008055E9">
              <w:rPr>
                <w:rFonts w:cstheme="minorHAnsi"/>
                <w:b/>
              </w:rPr>
              <w:t>NB If questions are not applicable state N/A</w:t>
            </w:r>
          </w:p>
        </w:tc>
      </w:tr>
      <w:tr w:rsidR="00A54761" w:rsidRPr="008055E9" w14:paraId="45CDE195" w14:textId="77777777" w:rsidTr="00562065">
        <w:tc>
          <w:tcPr>
            <w:tcW w:w="5353" w:type="dxa"/>
          </w:tcPr>
          <w:p w14:paraId="74912083"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Does the work involve manual handling? If yes which type? (</w:t>
            </w:r>
            <w:proofErr w:type="gramStart"/>
            <w:r w:rsidRPr="008055E9">
              <w:rPr>
                <w:rFonts w:cstheme="minorHAnsi"/>
                <w:color w:val="333333"/>
              </w:rPr>
              <w:t>i.e.</w:t>
            </w:r>
            <w:proofErr w:type="gramEnd"/>
            <w:r w:rsidRPr="008055E9">
              <w:rPr>
                <w:rFonts w:cstheme="minorHAnsi"/>
                <w:color w:val="333333"/>
              </w:rPr>
              <w:t xml:space="preserve"> lifting, pushing, carrying </w:t>
            </w:r>
            <w:proofErr w:type="spellStart"/>
            <w:r w:rsidRPr="008055E9">
              <w:rPr>
                <w:rFonts w:cstheme="minorHAnsi"/>
                <w:color w:val="333333"/>
              </w:rPr>
              <w:t>etc</w:t>
            </w:r>
            <w:proofErr w:type="spellEnd"/>
            <w:r w:rsidRPr="008055E9">
              <w:rPr>
                <w:rFonts w:cstheme="minorHAnsi"/>
                <w:color w:val="333333"/>
              </w:rPr>
              <w:t>)</w:t>
            </w:r>
          </w:p>
        </w:tc>
        <w:tc>
          <w:tcPr>
            <w:tcW w:w="1276" w:type="dxa"/>
          </w:tcPr>
          <w:p w14:paraId="7E994396"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58C2D763"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59AF830D" w14:textId="77777777" w:rsidTr="00562065">
        <w:trPr>
          <w:cantSplit/>
        </w:trPr>
        <w:tc>
          <w:tcPr>
            <w:tcW w:w="5353" w:type="dxa"/>
          </w:tcPr>
          <w:p w14:paraId="0653EB32"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Has a manual handling assessment been carried out if necessary?</w:t>
            </w:r>
          </w:p>
        </w:tc>
        <w:tc>
          <w:tcPr>
            <w:tcW w:w="1276" w:type="dxa"/>
          </w:tcPr>
          <w:p w14:paraId="5C729D60"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340C5F44"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59840285" w14:textId="77777777" w:rsidTr="00562065">
        <w:tc>
          <w:tcPr>
            <w:tcW w:w="5353" w:type="dxa"/>
            <w:tcBorders>
              <w:bottom w:val="single" w:sz="4" w:space="0" w:color="auto"/>
            </w:tcBorders>
          </w:tcPr>
          <w:p w14:paraId="3D437146" w14:textId="3A8B875A"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Have you been trained to lift and handle properly?</w:t>
            </w:r>
          </w:p>
        </w:tc>
        <w:tc>
          <w:tcPr>
            <w:tcW w:w="1276" w:type="dxa"/>
            <w:tcBorders>
              <w:bottom w:val="single" w:sz="4" w:space="0" w:color="auto"/>
            </w:tcBorders>
          </w:tcPr>
          <w:p w14:paraId="5F5D6551"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Borders>
              <w:bottom w:val="single" w:sz="4" w:space="0" w:color="auto"/>
            </w:tcBorders>
          </w:tcPr>
          <w:p w14:paraId="1D04BAEE"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0ED6B533" w14:textId="77777777" w:rsidTr="00562065">
        <w:tc>
          <w:tcPr>
            <w:tcW w:w="9889" w:type="dxa"/>
            <w:gridSpan w:val="3"/>
            <w:shd w:val="clear" w:color="auto" w:fill="A6A6A6" w:themeFill="background1" w:themeFillShade="A6"/>
          </w:tcPr>
          <w:p w14:paraId="38617BCA" w14:textId="77777777" w:rsidR="00A54761" w:rsidRPr="008055E9" w:rsidRDefault="00A54761" w:rsidP="008055E9">
            <w:pPr>
              <w:shd w:val="clear" w:color="auto" w:fill="FFFFFF" w:themeFill="background1"/>
              <w:spacing w:before="120" w:after="120"/>
              <w:jc w:val="both"/>
              <w:rPr>
                <w:rFonts w:cstheme="minorHAnsi"/>
                <w:b/>
                <w:color w:val="333333"/>
              </w:rPr>
            </w:pPr>
            <w:r w:rsidRPr="008055E9">
              <w:rPr>
                <w:rFonts w:cstheme="minorHAnsi"/>
                <w:b/>
                <w:color w:val="333333"/>
              </w:rPr>
              <w:t>General</w:t>
            </w:r>
          </w:p>
        </w:tc>
      </w:tr>
      <w:tr w:rsidR="00A54761" w:rsidRPr="008055E9" w14:paraId="40729CFD" w14:textId="77777777" w:rsidTr="00562065">
        <w:tc>
          <w:tcPr>
            <w:tcW w:w="5353" w:type="dxa"/>
          </w:tcPr>
          <w:p w14:paraId="5DF21D92"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Are there any children, dependent people, animals etc. in the house likely to be affected by the work or could create a hazard?</w:t>
            </w:r>
          </w:p>
        </w:tc>
        <w:tc>
          <w:tcPr>
            <w:tcW w:w="1276" w:type="dxa"/>
          </w:tcPr>
          <w:p w14:paraId="2C656526"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48E626FD" w14:textId="77777777" w:rsidR="00A54761" w:rsidRPr="008055E9" w:rsidRDefault="00A54761" w:rsidP="008055E9">
            <w:pPr>
              <w:shd w:val="clear" w:color="auto" w:fill="FFFFFF" w:themeFill="background1"/>
              <w:spacing w:before="120" w:after="120"/>
              <w:jc w:val="both"/>
              <w:rPr>
                <w:rFonts w:cstheme="minorHAnsi"/>
                <w:color w:val="333333"/>
              </w:rPr>
            </w:pPr>
          </w:p>
        </w:tc>
      </w:tr>
      <w:tr w:rsidR="00EF1C4A" w:rsidRPr="008055E9" w14:paraId="68E83BEB" w14:textId="77777777" w:rsidTr="00562065">
        <w:tc>
          <w:tcPr>
            <w:tcW w:w="5353" w:type="dxa"/>
          </w:tcPr>
          <w:p w14:paraId="420D60CC" w14:textId="3F1A1CD3" w:rsidR="00487E3D" w:rsidRPr="008055E9" w:rsidRDefault="00487E3D" w:rsidP="008055E9">
            <w:pPr>
              <w:shd w:val="clear" w:color="auto" w:fill="FFFFFF" w:themeFill="background1"/>
              <w:spacing w:before="120" w:after="120"/>
              <w:jc w:val="both"/>
              <w:rPr>
                <w:rFonts w:cstheme="minorHAnsi"/>
                <w:color w:val="333333"/>
              </w:rPr>
            </w:pPr>
          </w:p>
          <w:p w14:paraId="2B475245" w14:textId="52263664"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 xml:space="preserve">Will the agile working take place only from home (or another residential address with minimal risk of being </w:t>
            </w:r>
            <w:r w:rsidRPr="008055E9">
              <w:rPr>
                <w:rFonts w:cstheme="minorHAnsi"/>
                <w:color w:val="333333"/>
              </w:rPr>
              <w:lastRenderedPageBreak/>
              <w:t>compromised by other known inhabitants of that address)?</w:t>
            </w:r>
          </w:p>
          <w:p w14:paraId="1F0182EE" w14:textId="64DF1CB7" w:rsidR="00487E3D" w:rsidRPr="008055E9" w:rsidRDefault="00487E3D" w:rsidP="008055E9">
            <w:pPr>
              <w:shd w:val="clear" w:color="auto" w:fill="FFFFFF" w:themeFill="background1"/>
              <w:spacing w:before="120" w:after="120"/>
              <w:jc w:val="both"/>
              <w:rPr>
                <w:rFonts w:cstheme="minorHAnsi"/>
                <w:color w:val="333333"/>
              </w:rPr>
            </w:pPr>
          </w:p>
          <w:p w14:paraId="5E5D7F48" w14:textId="4FA60747"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Please list all other agile workplaces</w:t>
            </w:r>
          </w:p>
          <w:p w14:paraId="2798FE67" w14:textId="512945DD" w:rsidR="00487E3D" w:rsidRPr="008055E9" w:rsidRDefault="00487E3D" w:rsidP="008055E9">
            <w:pPr>
              <w:shd w:val="clear" w:color="auto" w:fill="FFFFFF" w:themeFill="background1"/>
              <w:spacing w:before="120" w:after="120"/>
              <w:jc w:val="both"/>
              <w:rPr>
                <w:rFonts w:cstheme="minorHAnsi"/>
                <w:color w:val="333333"/>
              </w:rPr>
            </w:pPr>
          </w:p>
        </w:tc>
        <w:tc>
          <w:tcPr>
            <w:tcW w:w="1276" w:type="dxa"/>
          </w:tcPr>
          <w:p w14:paraId="33648165" w14:textId="77777777" w:rsidR="00EF1C4A" w:rsidRPr="008055E9" w:rsidRDefault="00EF1C4A" w:rsidP="008055E9">
            <w:pPr>
              <w:shd w:val="clear" w:color="auto" w:fill="FFFFFF" w:themeFill="background1"/>
              <w:spacing w:before="120" w:after="120"/>
              <w:jc w:val="both"/>
              <w:rPr>
                <w:rFonts w:cstheme="minorHAnsi"/>
                <w:color w:val="333333"/>
              </w:rPr>
            </w:pPr>
          </w:p>
        </w:tc>
        <w:tc>
          <w:tcPr>
            <w:tcW w:w="3260" w:type="dxa"/>
          </w:tcPr>
          <w:p w14:paraId="31C4E093" w14:textId="77777777" w:rsidR="00EF1C4A" w:rsidRPr="008055E9" w:rsidRDefault="00EF1C4A" w:rsidP="008055E9">
            <w:pPr>
              <w:shd w:val="clear" w:color="auto" w:fill="FFFFFF" w:themeFill="background1"/>
              <w:spacing w:before="120" w:after="120"/>
              <w:jc w:val="both"/>
              <w:rPr>
                <w:rFonts w:cstheme="minorHAnsi"/>
                <w:color w:val="333333"/>
              </w:rPr>
            </w:pPr>
          </w:p>
        </w:tc>
      </w:tr>
      <w:tr w:rsidR="00487E3D" w:rsidRPr="008055E9" w14:paraId="3F83208B" w14:textId="77777777" w:rsidTr="00562065">
        <w:tc>
          <w:tcPr>
            <w:tcW w:w="5353" w:type="dxa"/>
          </w:tcPr>
          <w:p w14:paraId="376A03E1" w14:textId="4C4F060D"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Is personal or other confidential information, stored on an MVDC encrypted laptop (only), being transported from MVDC’s offices?</w:t>
            </w:r>
          </w:p>
          <w:p w14:paraId="570132CD" w14:textId="77777777"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If so, how is the laptop transported between MVDC’s office and the agile workplace?</w:t>
            </w:r>
          </w:p>
          <w:p w14:paraId="5F7B5AD4" w14:textId="7AE076C8" w:rsidR="00487E3D" w:rsidRPr="008055E9" w:rsidDel="00487E3D"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How is the laptop stored at the agile workplace when not in use?</w:t>
            </w:r>
          </w:p>
        </w:tc>
        <w:tc>
          <w:tcPr>
            <w:tcW w:w="1276" w:type="dxa"/>
          </w:tcPr>
          <w:p w14:paraId="1A58531B" w14:textId="77777777" w:rsidR="00487E3D" w:rsidRPr="008055E9" w:rsidRDefault="00487E3D" w:rsidP="008055E9">
            <w:pPr>
              <w:shd w:val="clear" w:color="auto" w:fill="FFFFFF" w:themeFill="background1"/>
              <w:spacing w:before="120" w:after="120"/>
              <w:jc w:val="both"/>
              <w:rPr>
                <w:rFonts w:cstheme="minorHAnsi"/>
                <w:color w:val="333333"/>
              </w:rPr>
            </w:pPr>
          </w:p>
        </w:tc>
        <w:tc>
          <w:tcPr>
            <w:tcW w:w="3260" w:type="dxa"/>
          </w:tcPr>
          <w:p w14:paraId="4978EF5A" w14:textId="77777777" w:rsidR="00487E3D" w:rsidRPr="008055E9" w:rsidRDefault="00487E3D" w:rsidP="008055E9">
            <w:pPr>
              <w:shd w:val="clear" w:color="auto" w:fill="FFFFFF" w:themeFill="background1"/>
              <w:spacing w:before="120" w:after="120"/>
              <w:jc w:val="both"/>
              <w:rPr>
                <w:rFonts w:cstheme="minorHAnsi"/>
                <w:color w:val="333333"/>
              </w:rPr>
            </w:pPr>
          </w:p>
        </w:tc>
      </w:tr>
      <w:tr w:rsidR="00487E3D" w:rsidRPr="008055E9" w14:paraId="352A59D4" w14:textId="77777777" w:rsidTr="00562065">
        <w:tc>
          <w:tcPr>
            <w:tcW w:w="5353" w:type="dxa"/>
          </w:tcPr>
          <w:p w14:paraId="17B2F0FB" w14:textId="32AA17DF"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Is personal or other confidential information, held in another form (</w:t>
            </w:r>
            <w:proofErr w:type="spellStart"/>
            <w:proofErr w:type="gramStart"/>
            <w:r w:rsidRPr="008055E9">
              <w:rPr>
                <w:rFonts w:cstheme="minorHAnsi"/>
                <w:color w:val="333333"/>
              </w:rPr>
              <w:t>eg</w:t>
            </w:r>
            <w:proofErr w:type="spellEnd"/>
            <w:r w:rsidR="00570425" w:rsidRPr="008055E9">
              <w:rPr>
                <w:rFonts w:cstheme="minorHAnsi"/>
                <w:color w:val="333333"/>
              </w:rPr>
              <w:t>;</w:t>
            </w:r>
            <w:proofErr w:type="gramEnd"/>
            <w:r w:rsidRPr="008055E9">
              <w:rPr>
                <w:rFonts w:cstheme="minorHAnsi"/>
                <w:color w:val="333333"/>
              </w:rPr>
              <w:t xml:space="preserve"> paper, audio, visual) being transported from MVDC’s offices?</w:t>
            </w:r>
          </w:p>
          <w:p w14:paraId="7F7FF6FC" w14:textId="6D019BB9" w:rsidR="00570425" w:rsidRPr="008055E9" w:rsidRDefault="00570425" w:rsidP="008055E9">
            <w:pPr>
              <w:shd w:val="clear" w:color="auto" w:fill="FFFFFF" w:themeFill="background1"/>
              <w:spacing w:before="120" w:after="120"/>
              <w:jc w:val="both"/>
              <w:rPr>
                <w:rFonts w:cstheme="minorHAnsi"/>
                <w:color w:val="333333"/>
              </w:rPr>
            </w:pPr>
          </w:p>
          <w:p w14:paraId="71C00AA8" w14:textId="7423F387" w:rsidR="00570425" w:rsidRPr="008055E9" w:rsidRDefault="00570425" w:rsidP="008055E9">
            <w:pPr>
              <w:shd w:val="clear" w:color="auto" w:fill="FFFFFF" w:themeFill="background1"/>
              <w:spacing w:before="120" w:after="120"/>
              <w:jc w:val="both"/>
              <w:rPr>
                <w:rFonts w:cstheme="minorHAnsi"/>
                <w:color w:val="333333"/>
              </w:rPr>
            </w:pPr>
            <w:r w:rsidRPr="008055E9">
              <w:rPr>
                <w:rFonts w:cstheme="minorHAnsi"/>
                <w:color w:val="333333"/>
              </w:rPr>
              <w:t>If so, are you transporting any information from the office that is not required for the purposes of your current agile working experience (</w:t>
            </w:r>
            <w:proofErr w:type="spellStart"/>
            <w:r w:rsidRPr="008055E9">
              <w:rPr>
                <w:rFonts w:cstheme="minorHAnsi"/>
                <w:color w:val="333333"/>
              </w:rPr>
              <w:t>ie</w:t>
            </w:r>
            <w:proofErr w:type="spellEnd"/>
            <w:r w:rsidRPr="008055E9">
              <w:rPr>
                <w:rFonts w:cstheme="minorHAnsi"/>
                <w:color w:val="333333"/>
              </w:rPr>
              <w:t xml:space="preserve">, </w:t>
            </w:r>
            <w:r w:rsidR="00ED04C9" w:rsidRPr="008055E9">
              <w:rPr>
                <w:rFonts w:cstheme="minorHAnsi"/>
                <w:color w:val="333333"/>
              </w:rPr>
              <w:t xml:space="preserve">that is not required </w:t>
            </w:r>
            <w:r w:rsidRPr="008055E9">
              <w:rPr>
                <w:rFonts w:cstheme="minorHAnsi"/>
                <w:color w:val="333333"/>
              </w:rPr>
              <w:t>before you visit the office next)?</w:t>
            </w:r>
          </w:p>
          <w:p w14:paraId="68385C27" w14:textId="77777777" w:rsidR="00487E3D" w:rsidRPr="008055E9" w:rsidRDefault="00487E3D" w:rsidP="008055E9">
            <w:pPr>
              <w:shd w:val="clear" w:color="auto" w:fill="FFFFFF" w:themeFill="background1"/>
              <w:spacing w:before="120" w:after="120"/>
              <w:jc w:val="both"/>
              <w:rPr>
                <w:rFonts w:cstheme="minorHAnsi"/>
                <w:color w:val="333333"/>
              </w:rPr>
            </w:pPr>
          </w:p>
          <w:p w14:paraId="647A34F4" w14:textId="428A9346"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If so, what procedure will you adopt for logging this information in and out?</w:t>
            </w:r>
          </w:p>
          <w:p w14:paraId="5940C529" w14:textId="51B11B41" w:rsidR="00487E3D" w:rsidRPr="008055E9" w:rsidRDefault="00487E3D" w:rsidP="008055E9">
            <w:pPr>
              <w:shd w:val="clear" w:color="auto" w:fill="FFFFFF" w:themeFill="background1"/>
              <w:spacing w:before="120" w:after="120"/>
              <w:jc w:val="both"/>
              <w:rPr>
                <w:rFonts w:cstheme="minorHAnsi"/>
                <w:color w:val="333333"/>
              </w:rPr>
            </w:pPr>
          </w:p>
          <w:p w14:paraId="126F6136" w14:textId="03D6FB01"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If so, will the information be stored in a locked case during transit?</w:t>
            </w:r>
          </w:p>
          <w:p w14:paraId="4ABE910E" w14:textId="24F7E0BF" w:rsidR="00487E3D" w:rsidRPr="008055E9" w:rsidRDefault="00487E3D" w:rsidP="008055E9">
            <w:pPr>
              <w:shd w:val="clear" w:color="auto" w:fill="FFFFFF" w:themeFill="background1"/>
              <w:spacing w:before="120" w:after="120"/>
              <w:jc w:val="both"/>
              <w:rPr>
                <w:rFonts w:cstheme="minorHAnsi"/>
                <w:color w:val="333333"/>
              </w:rPr>
            </w:pPr>
          </w:p>
          <w:p w14:paraId="5475B9E8" w14:textId="29A2575E"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 xml:space="preserve">(Consider if manager </w:t>
            </w:r>
            <w:proofErr w:type="spellStart"/>
            <w:r w:rsidRPr="008055E9">
              <w:rPr>
                <w:rFonts w:cstheme="minorHAnsi"/>
                <w:color w:val="333333"/>
              </w:rPr>
              <w:t>authori</w:t>
            </w:r>
            <w:r w:rsidR="00D67CD6">
              <w:rPr>
                <w:rFonts w:cstheme="minorHAnsi"/>
                <w:color w:val="333333"/>
              </w:rPr>
              <w:t>s</w:t>
            </w:r>
            <w:r w:rsidRPr="008055E9">
              <w:rPr>
                <w:rFonts w:cstheme="minorHAnsi"/>
                <w:color w:val="333333"/>
              </w:rPr>
              <w:t>ation</w:t>
            </w:r>
            <w:proofErr w:type="spellEnd"/>
            <w:r w:rsidRPr="008055E9">
              <w:rPr>
                <w:rFonts w:cstheme="minorHAnsi"/>
                <w:color w:val="333333"/>
              </w:rPr>
              <w:t xml:space="preserve"> is required)</w:t>
            </w:r>
          </w:p>
          <w:p w14:paraId="56040581" w14:textId="77777777" w:rsidR="00487E3D" w:rsidRPr="008055E9" w:rsidRDefault="00487E3D" w:rsidP="008055E9">
            <w:pPr>
              <w:shd w:val="clear" w:color="auto" w:fill="FFFFFF" w:themeFill="background1"/>
              <w:spacing w:before="120" w:after="120"/>
              <w:jc w:val="both"/>
              <w:rPr>
                <w:rFonts w:cstheme="minorHAnsi"/>
                <w:color w:val="333333"/>
              </w:rPr>
            </w:pPr>
          </w:p>
          <w:p w14:paraId="50897B47" w14:textId="77777777"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t>If so, how will the information be transported?</w:t>
            </w:r>
          </w:p>
          <w:p w14:paraId="107FF0EA" w14:textId="77777777" w:rsidR="00487E3D" w:rsidRPr="008055E9" w:rsidRDefault="00487E3D" w:rsidP="008055E9">
            <w:pPr>
              <w:shd w:val="clear" w:color="auto" w:fill="FFFFFF" w:themeFill="background1"/>
              <w:spacing w:before="120" w:after="120"/>
              <w:jc w:val="both"/>
              <w:rPr>
                <w:rFonts w:cstheme="minorHAnsi"/>
                <w:color w:val="333333"/>
              </w:rPr>
            </w:pPr>
          </w:p>
          <w:p w14:paraId="09EC898A" w14:textId="77777777" w:rsidR="00487E3D" w:rsidRPr="008055E9" w:rsidRDefault="00487E3D" w:rsidP="008055E9">
            <w:pPr>
              <w:shd w:val="clear" w:color="auto" w:fill="FFFFFF" w:themeFill="background1"/>
              <w:spacing w:before="120" w:after="120"/>
              <w:jc w:val="both"/>
              <w:rPr>
                <w:rFonts w:cstheme="minorHAnsi"/>
                <w:color w:val="333333"/>
              </w:rPr>
            </w:pPr>
            <w:r w:rsidRPr="008055E9">
              <w:rPr>
                <w:rFonts w:cstheme="minorHAnsi"/>
                <w:color w:val="333333"/>
              </w:rPr>
              <w:lastRenderedPageBreak/>
              <w:t>If so, how long will the information be held outside of MVDC offices?</w:t>
            </w:r>
          </w:p>
          <w:p w14:paraId="5F25CFAA" w14:textId="1CB9F192" w:rsidR="00487E3D" w:rsidRPr="008055E9" w:rsidRDefault="00487E3D" w:rsidP="008055E9">
            <w:pPr>
              <w:shd w:val="clear" w:color="auto" w:fill="FFFFFF" w:themeFill="background1"/>
              <w:spacing w:before="120" w:after="120"/>
              <w:jc w:val="both"/>
              <w:rPr>
                <w:rFonts w:cstheme="minorHAnsi"/>
                <w:color w:val="333333"/>
              </w:rPr>
            </w:pPr>
          </w:p>
        </w:tc>
        <w:tc>
          <w:tcPr>
            <w:tcW w:w="1276" w:type="dxa"/>
          </w:tcPr>
          <w:p w14:paraId="489C9B47" w14:textId="77777777" w:rsidR="00487E3D" w:rsidRPr="008055E9" w:rsidRDefault="00487E3D" w:rsidP="008055E9">
            <w:pPr>
              <w:shd w:val="clear" w:color="auto" w:fill="FFFFFF" w:themeFill="background1"/>
              <w:spacing w:before="120" w:after="120"/>
              <w:jc w:val="both"/>
              <w:rPr>
                <w:rFonts w:cstheme="minorHAnsi"/>
                <w:color w:val="333333"/>
              </w:rPr>
            </w:pPr>
          </w:p>
        </w:tc>
        <w:tc>
          <w:tcPr>
            <w:tcW w:w="3260" w:type="dxa"/>
          </w:tcPr>
          <w:p w14:paraId="3AFDC990" w14:textId="77777777" w:rsidR="00487E3D" w:rsidRPr="008055E9" w:rsidRDefault="00487E3D" w:rsidP="008055E9">
            <w:pPr>
              <w:shd w:val="clear" w:color="auto" w:fill="FFFFFF" w:themeFill="background1"/>
              <w:spacing w:before="120" w:after="120"/>
              <w:jc w:val="both"/>
              <w:rPr>
                <w:rFonts w:cstheme="minorHAnsi"/>
                <w:color w:val="333333"/>
              </w:rPr>
            </w:pPr>
          </w:p>
        </w:tc>
      </w:tr>
      <w:tr w:rsidR="00ED04C9" w:rsidRPr="008055E9" w14:paraId="06E78596" w14:textId="77777777" w:rsidTr="00562065">
        <w:tc>
          <w:tcPr>
            <w:tcW w:w="5353" w:type="dxa"/>
          </w:tcPr>
          <w:p w14:paraId="0CADA394" w14:textId="413C16F7" w:rsidR="00ED04C9" w:rsidRPr="008055E9" w:rsidRDefault="00ED04C9" w:rsidP="008055E9">
            <w:pPr>
              <w:shd w:val="clear" w:color="auto" w:fill="FFFFFF" w:themeFill="background1"/>
              <w:spacing w:before="120" w:after="120"/>
              <w:jc w:val="both"/>
              <w:rPr>
                <w:rFonts w:cstheme="minorHAnsi"/>
                <w:color w:val="333333"/>
              </w:rPr>
            </w:pPr>
            <w:r w:rsidRPr="008055E9">
              <w:rPr>
                <w:rFonts w:cstheme="minorHAnsi"/>
                <w:color w:val="333333"/>
              </w:rPr>
              <w:t xml:space="preserve">How is the information stored at the agile workplace when not in use? (Please disclose any particular risk of loss, </w:t>
            </w:r>
            <w:proofErr w:type="gramStart"/>
            <w:r w:rsidRPr="008055E9">
              <w:rPr>
                <w:rFonts w:cstheme="minorHAnsi"/>
                <w:color w:val="333333"/>
              </w:rPr>
              <w:t>theft</w:t>
            </w:r>
            <w:proofErr w:type="gramEnd"/>
            <w:r w:rsidRPr="008055E9">
              <w:rPr>
                <w:rFonts w:cstheme="minorHAnsi"/>
                <w:color w:val="333333"/>
              </w:rPr>
              <w:t xml:space="preserve"> or other unauthorized processing).</w:t>
            </w:r>
          </w:p>
        </w:tc>
        <w:tc>
          <w:tcPr>
            <w:tcW w:w="1276" w:type="dxa"/>
          </w:tcPr>
          <w:p w14:paraId="7C691C6F" w14:textId="77777777" w:rsidR="00ED04C9" w:rsidRPr="008055E9" w:rsidRDefault="00ED04C9" w:rsidP="008055E9">
            <w:pPr>
              <w:shd w:val="clear" w:color="auto" w:fill="FFFFFF" w:themeFill="background1"/>
              <w:spacing w:before="120" w:after="120"/>
              <w:jc w:val="both"/>
              <w:rPr>
                <w:rFonts w:cstheme="minorHAnsi"/>
                <w:color w:val="333333"/>
              </w:rPr>
            </w:pPr>
          </w:p>
        </w:tc>
        <w:tc>
          <w:tcPr>
            <w:tcW w:w="3260" w:type="dxa"/>
          </w:tcPr>
          <w:p w14:paraId="6774CCF3" w14:textId="77777777" w:rsidR="00ED04C9" w:rsidRPr="008055E9" w:rsidRDefault="00ED04C9" w:rsidP="008055E9">
            <w:pPr>
              <w:shd w:val="clear" w:color="auto" w:fill="FFFFFF" w:themeFill="background1"/>
              <w:spacing w:before="120" w:after="120"/>
              <w:jc w:val="both"/>
              <w:rPr>
                <w:rFonts w:cstheme="minorHAnsi"/>
                <w:color w:val="333333"/>
              </w:rPr>
            </w:pPr>
          </w:p>
        </w:tc>
      </w:tr>
      <w:tr w:rsidR="00ED04C9" w:rsidRPr="008055E9" w14:paraId="52F925AE" w14:textId="77777777" w:rsidTr="00562065">
        <w:tc>
          <w:tcPr>
            <w:tcW w:w="5353" w:type="dxa"/>
          </w:tcPr>
          <w:p w14:paraId="159951D1" w14:textId="5D8B71ED" w:rsidR="00ED04C9" w:rsidRPr="008055E9" w:rsidRDefault="00ED04C9" w:rsidP="008055E9">
            <w:pPr>
              <w:shd w:val="clear" w:color="auto" w:fill="FFFFFF" w:themeFill="background1"/>
              <w:spacing w:before="120" w:after="120"/>
              <w:jc w:val="both"/>
              <w:rPr>
                <w:rFonts w:cstheme="minorHAnsi"/>
                <w:color w:val="333333"/>
              </w:rPr>
            </w:pPr>
            <w:r w:rsidRPr="008055E9">
              <w:rPr>
                <w:rFonts w:cstheme="minorHAnsi"/>
                <w:color w:val="333333"/>
              </w:rPr>
              <w:t xml:space="preserve">Will any information be left unattended in transit? </w:t>
            </w:r>
          </w:p>
        </w:tc>
        <w:tc>
          <w:tcPr>
            <w:tcW w:w="1276" w:type="dxa"/>
          </w:tcPr>
          <w:p w14:paraId="35E48D4E" w14:textId="77777777" w:rsidR="00ED04C9" w:rsidRPr="008055E9" w:rsidRDefault="00ED04C9" w:rsidP="008055E9">
            <w:pPr>
              <w:shd w:val="clear" w:color="auto" w:fill="FFFFFF" w:themeFill="background1"/>
              <w:spacing w:before="120" w:after="120"/>
              <w:jc w:val="both"/>
              <w:rPr>
                <w:rFonts w:cstheme="minorHAnsi"/>
                <w:color w:val="333333"/>
              </w:rPr>
            </w:pPr>
          </w:p>
        </w:tc>
        <w:tc>
          <w:tcPr>
            <w:tcW w:w="3260" w:type="dxa"/>
          </w:tcPr>
          <w:p w14:paraId="1C0DA82A" w14:textId="77777777" w:rsidR="00ED04C9" w:rsidRPr="008055E9" w:rsidRDefault="00ED04C9" w:rsidP="008055E9">
            <w:pPr>
              <w:shd w:val="clear" w:color="auto" w:fill="FFFFFF" w:themeFill="background1"/>
              <w:spacing w:before="120" w:after="120"/>
              <w:jc w:val="both"/>
              <w:rPr>
                <w:rFonts w:cstheme="minorHAnsi"/>
                <w:color w:val="333333"/>
              </w:rPr>
            </w:pPr>
          </w:p>
        </w:tc>
      </w:tr>
      <w:tr w:rsidR="00ED04C9" w:rsidRPr="008055E9" w14:paraId="014C8E9D" w14:textId="77777777" w:rsidTr="00562065">
        <w:tc>
          <w:tcPr>
            <w:tcW w:w="5353" w:type="dxa"/>
          </w:tcPr>
          <w:p w14:paraId="3A8BF18D" w14:textId="3EB6DA83" w:rsidR="00ED04C9" w:rsidRPr="008055E9" w:rsidRDefault="00ED04C9" w:rsidP="008055E9">
            <w:pPr>
              <w:shd w:val="clear" w:color="auto" w:fill="FFFFFF" w:themeFill="background1"/>
              <w:spacing w:before="120" w:after="120"/>
              <w:jc w:val="both"/>
              <w:rPr>
                <w:rFonts w:cstheme="minorHAnsi"/>
                <w:color w:val="333333"/>
              </w:rPr>
            </w:pPr>
            <w:r w:rsidRPr="008055E9">
              <w:rPr>
                <w:rFonts w:cstheme="minorHAnsi"/>
                <w:color w:val="333333"/>
              </w:rPr>
              <w:t>How will any information be shredded once it is no longer needed for the purpose for which it has been retained?</w:t>
            </w:r>
          </w:p>
        </w:tc>
        <w:tc>
          <w:tcPr>
            <w:tcW w:w="1276" w:type="dxa"/>
          </w:tcPr>
          <w:p w14:paraId="25BE6E97" w14:textId="77777777" w:rsidR="00ED04C9" w:rsidRPr="008055E9" w:rsidRDefault="00ED04C9" w:rsidP="008055E9">
            <w:pPr>
              <w:shd w:val="clear" w:color="auto" w:fill="FFFFFF" w:themeFill="background1"/>
              <w:spacing w:before="120" w:after="120"/>
              <w:jc w:val="both"/>
              <w:rPr>
                <w:rFonts w:cstheme="minorHAnsi"/>
                <w:color w:val="333333"/>
              </w:rPr>
            </w:pPr>
          </w:p>
        </w:tc>
        <w:tc>
          <w:tcPr>
            <w:tcW w:w="3260" w:type="dxa"/>
          </w:tcPr>
          <w:p w14:paraId="15A54B75" w14:textId="77777777" w:rsidR="00ED04C9" w:rsidRPr="008055E9" w:rsidRDefault="00ED04C9" w:rsidP="008055E9">
            <w:pPr>
              <w:shd w:val="clear" w:color="auto" w:fill="FFFFFF" w:themeFill="background1"/>
              <w:spacing w:before="120" w:after="120"/>
              <w:jc w:val="both"/>
              <w:rPr>
                <w:rFonts w:cstheme="minorHAnsi"/>
                <w:color w:val="333333"/>
              </w:rPr>
            </w:pPr>
          </w:p>
        </w:tc>
      </w:tr>
      <w:tr w:rsidR="00EF1C4A" w:rsidRPr="008055E9" w14:paraId="5EE26FB9" w14:textId="77777777" w:rsidTr="00491073">
        <w:tc>
          <w:tcPr>
            <w:tcW w:w="5353" w:type="dxa"/>
          </w:tcPr>
          <w:p w14:paraId="46A80BB4" w14:textId="2AA50EA7" w:rsidR="00EF1C4A" w:rsidRPr="008055E9" w:rsidRDefault="00ED04C9" w:rsidP="008055E9">
            <w:pPr>
              <w:shd w:val="clear" w:color="auto" w:fill="FFFFFF" w:themeFill="background1"/>
              <w:spacing w:before="120" w:after="120"/>
              <w:jc w:val="both"/>
              <w:rPr>
                <w:rFonts w:cstheme="minorHAnsi"/>
                <w:color w:val="333333"/>
              </w:rPr>
            </w:pPr>
            <w:r w:rsidRPr="008055E9">
              <w:rPr>
                <w:rFonts w:cstheme="minorHAnsi"/>
                <w:color w:val="333333"/>
              </w:rPr>
              <w:t>Please describe w</w:t>
            </w:r>
            <w:r w:rsidR="00EF1C4A" w:rsidRPr="008055E9">
              <w:rPr>
                <w:rFonts w:cstheme="minorHAnsi"/>
                <w:color w:val="333333"/>
              </w:rPr>
              <w:t>hat the risks of loss, theft or other unauthorized processing of personal data</w:t>
            </w:r>
            <w:r w:rsidRPr="008055E9">
              <w:rPr>
                <w:rFonts w:cstheme="minorHAnsi"/>
                <w:color w:val="333333"/>
              </w:rPr>
              <w:t xml:space="preserve"> are during the agile working experience</w:t>
            </w:r>
            <w:r w:rsidR="00EF1C4A" w:rsidRPr="008055E9">
              <w:rPr>
                <w:rFonts w:cstheme="minorHAnsi"/>
                <w:color w:val="333333"/>
              </w:rPr>
              <w:t xml:space="preserve">, </w:t>
            </w:r>
            <w:r w:rsidRPr="008055E9">
              <w:rPr>
                <w:rFonts w:cstheme="minorHAnsi"/>
                <w:color w:val="333333"/>
              </w:rPr>
              <w:t xml:space="preserve">(unless already disclosed above) </w:t>
            </w:r>
            <w:r w:rsidR="00EF1C4A" w:rsidRPr="008055E9">
              <w:rPr>
                <w:rFonts w:cstheme="minorHAnsi"/>
                <w:color w:val="333333"/>
              </w:rPr>
              <w:t xml:space="preserve">and how </w:t>
            </w:r>
            <w:r w:rsidRPr="008055E9">
              <w:rPr>
                <w:rFonts w:cstheme="minorHAnsi"/>
                <w:color w:val="333333"/>
              </w:rPr>
              <w:t>you propose to</w:t>
            </w:r>
            <w:r w:rsidR="00EF1C4A" w:rsidRPr="008055E9">
              <w:rPr>
                <w:rFonts w:cstheme="minorHAnsi"/>
                <w:color w:val="333333"/>
              </w:rPr>
              <w:t xml:space="preserve"> mitigate</w:t>
            </w:r>
            <w:r w:rsidRPr="008055E9">
              <w:rPr>
                <w:rFonts w:cstheme="minorHAnsi"/>
                <w:color w:val="333333"/>
              </w:rPr>
              <w:t xml:space="preserve"> these</w:t>
            </w:r>
            <w:r w:rsidR="00EF1C4A" w:rsidRPr="008055E9">
              <w:rPr>
                <w:rFonts w:cstheme="minorHAnsi"/>
                <w:color w:val="333333"/>
              </w:rPr>
              <w:t xml:space="preserve"> to an acceptable level”?</w:t>
            </w:r>
          </w:p>
        </w:tc>
        <w:tc>
          <w:tcPr>
            <w:tcW w:w="4536" w:type="dxa"/>
            <w:gridSpan w:val="2"/>
          </w:tcPr>
          <w:p w14:paraId="7D69832D" w14:textId="77777777" w:rsidR="00EF1C4A" w:rsidRPr="008055E9" w:rsidRDefault="00EF1C4A" w:rsidP="008055E9">
            <w:pPr>
              <w:shd w:val="clear" w:color="auto" w:fill="FFFFFF" w:themeFill="background1"/>
              <w:spacing w:before="120" w:after="120"/>
              <w:jc w:val="both"/>
              <w:rPr>
                <w:rFonts w:cstheme="minorHAnsi"/>
                <w:color w:val="333333"/>
              </w:rPr>
            </w:pPr>
          </w:p>
          <w:p w14:paraId="54A1D885" w14:textId="77777777" w:rsidR="00EF1C4A" w:rsidRPr="008055E9" w:rsidRDefault="00EF1C4A" w:rsidP="008055E9">
            <w:pPr>
              <w:shd w:val="clear" w:color="auto" w:fill="FFFFFF" w:themeFill="background1"/>
              <w:spacing w:before="120" w:after="120"/>
              <w:jc w:val="both"/>
              <w:rPr>
                <w:rFonts w:cstheme="minorHAnsi"/>
                <w:color w:val="333333"/>
              </w:rPr>
            </w:pPr>
          </w:p>
          <w:p w14:paraId="5C684154" w14:textId="77777777" w:rsidR="00EF1C4A" w:rsidRPr="008055E9" w:rsidRDefault="00EF1C4A" w:rsidP="008055E9">
            <w:pPr>
              <w:shd w:val="clear" w:color="auto" w:fill="FFFFFF" w:themeFill="background1"/>
              <w:spacing w:before="120" w:after="120"/>
              <w:jc w:val="both"/>
              <w:rPr>
                <w:rFonts w:cstheme="minorHAnsi"/>
                <w:color w:val="333333"/>
              </w:rPr>
            </w:pPr>
          </w:p>
          <w:p w14:paraId="1F56C579" w14:textId="60DB696C" w:rsidR="00EF1C4A" w:rsidRPr="008055E9" w:rsidRDefault="00EF1C4A" w:rsidP="008055E9">
            <w:pPr>
              <w:shd w:val="clear" w:color="auto" w:fill="FFFFFF" w:themeFill="background1"/>
              <w:spacing w:before="120" w:after="120"/>
              <w:jc w:val="both"/>
              <w:rPr>
                <w:rFonts w:cstheme="minorHAnsi"/>
                <w:color w:val="333333"/>
              </w:rPr>
            </w:pPr>
          </w:p>
        </w:tc>
      </w:tr>
      <w:tr w:rsidR="001917BD" w:rsidRPr="008055E9" w14:paraId="5C11B7E6" w14:textId="77777777" w:rsidTr="00530849">
        <w:tc>
          <w:tcPr>
            <w:tcW w:w="9889" w:type="dxa"/>
            <w:gridSpan w:val="3"/>
          </w:tcPr>
          <w:p w14:paraId="7B53E1FE" w14:textId="1544E37E" w:rsidR="001917BD" w:rsidRPr="008055E9" w:rsidRDefault="001917BD" w:rsidP="008055E9">
            <w:pPr>
              <w:shd w:val="clear" w:color="auto" w:fill="FFFFFF" w:themeFill="background1"/>
              <w:spacing w:before="120" w:after="120"/>
              <w:jc w:val="both"/>
              <w:rPr>
                <w:rFonts w:cstheme="minorHAnsi"/>
                <w:color w:val="333333"/>
              </w:rPr>
            </w:pPr>
            <w:r w:rsidRPr="008055E9">
              <w:rPr>
                <w:rFonts w:cstheme="minorHAnsi"/>
                <w:color w:val="333333"/>
              </w:rPr>
              <w:t>Maternity and Pregnancy</w:t>
            </w:r>
          </w:p>
        </w:tc>
      </w:tr>
      <w:tr w:rsidR="00A54761" w:rsidRPr="008055E9" w14:paraId="50BFBDCC" w14:textId="77777777" w:rsidTr="00562065">
        <w:tc>
          <w:tcPr>
            <w:tcW w:w="5353" w:type="dxa"/>
          </w:tcPr>
          <w:p w14:paraId="07FD7107"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Are you a new or expectant mother?</w:t>
            </w:r>
          </w:p>
        </w:tc>
        <w:tc>
          <w:tcPr>
            <w:tcW w:w="1276" w:type="dxa"/>
          </w:tcPr>
          <w:p w14:paraId="20E5C83A"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2A3F12C4"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6457DB2A" w14:textId="77777777" w:rsidTr="00562065">
        <w:tc>
          <w:tcPr>
            <w:tcW w:w="9889" w:type="dxa"/>
            <w:gridSpan w:val="3"/>
            <w:tcBorders>
              <w:bottom w:val="single" w:sz="4" w:space="0" w:color="auto"/>
            </w:tcBorders>
          </w:tcPr>
          <w:p w14:paraId="66E117B8" w14:textId="62B1B0EC"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 xml:space="preserve">Once you have notified your manager of your pregnancy </w:t>
            </w:r>
            <w:r w:rsidR="00B60A72">
              <w:rPr>
                <w:rFonts w:cstheme="minorHAnsi"/>
                <w:color w:val="333333"/>
              </w:rPr>
              <w:t>they</w:t>
            </w:r>
            <w:r w:rsidRPr="008055E9">
              <w:rPr>
                <w:rFonts w:cstheme="minorHAnsi"/>
                <w:color w:val="333333"/>
              </w:rPr>
              <w:t xml:space="preserve"> will arrange for a separate New and Expectant Mother risk assessment to be carried out. If you become pregnant in the </w:t>
            </w:r>
            <w:proofErr w:type="gramStart"/>
            <w:r w:rsidRPr="008055E9">
              <w:rPr>
                <w:rFonts w:cstheme="minorHAnsi"/>
                <w:color w:val="333333"/>
              </w:rPr>
              <w:t>future</w:t>
            </w:r>
            <w:proofErr w:type="gramEnd"/>
            <w:r w:rsidRPr="008055E9">
              <w:rPr>
                <w:rFonts w:cstheme="minorHAnsi"/>
                <w:color w:val="333333"/>
              </w:rPr>
              <w:t xml:space="preserve"> then once you notify your manager </w:t>
            </w:r>
            <w:r w:rsidR="00B60A72">
              <w:rPr>
                <w:rFonts w:cstheme="minorHAnsi"/>
                <w:color w:val="333333"/>
              </w:rPr>
              <w:t>they</w:t>
            </w:r>
            <w:r w:rsidRPr="008055E9">
              <w:rPr>
                <w:rFonts w:cstheme="minorHAnsi"/>
                <w:color w:val="333333"/>
              </w:rPr>
              <w:t xml:space="preserve"> will initiate this process.</w:t>
            </w:r>
          </w:p>
        </w:tc>
      </w:tr>
      <w:tr w:rsidR="00A54761" w:rsidRPr="008055E9" w14:paraId="49A0A811" w14:textId="77777777" w:rsidTr="00562065">
        <w:tc>
          <w:tcPr>
            <w:tcW w:w="5353" w:type="dxa"/>
            <w:tcBorders>
              <w:bottom w:val="single" w:sz="4" w:space="0" w:color="auto"/>
            </w:tcBorders>
          </w:tcPr>
          <w:p w14:paraId="197FB4A0" w14:textId="77777777" w:rsidR="00A54761" w:rsidRPr="008055E9" w:rsidRDefault="00A54761" w:rsidP="008055E9">
            <w:pPr>
              <w:shd w:val="clear" w:color="auto" w:fill="FFFFFF" w:themeFill="background1"/>
              <w:spacing w:before="120"/>
              <w:jc w:val="both"/>
              <w:rPr>
                <w:rFonts w:cstheme="minorHAnsi"/>
                <w:color w:val="333333"/>
              </w:rPr>
            </w:pPr>
            <w:r w:rsidRPr="008055E9">
              <w:rPr>
                <w:rFonts w:cstheme="minorHAnsi"/>
                <w:color w:val="333333"/>
              </w:rPr>
              <w:t>Do you have any special needs or require specialist equipment provided to enable you to do your work?</w:t>
            </w:r>
          </w:p>
          <w:p w14:paraId="534113D9" w14:textId="77777777" w:rsidR="00A54761" w:rsidRPr="008055E9" w:rsidRDefault="00A54761" w:rsidP="008055E9">
            <w:pPr>
              <w:shd w:val="clear" w:color="auto" w:fill="FFFFFF" w:themeFill="background1"/>
              <w:spacing w:before="120"/>
              <w:jc w:val="both"/>
              <w:rPr>
                <w:rFonts w:cstheme="minorHAnsi"/>
                <w:color w:val="333333"/>
              </w:rPr>
            </w:pPr>
            <w:r w:rsidRPr="008055E9">
              <w:rPr>
                <w:rFonts w:cstheme="minorHAnsi"/>
                <w:color w:val="333333"/>
              </w:rPr>
              <w:t>If yes, please specify:</w:t>
            </w:r>
          </w:p>
          <w:p w14:paraId="02A34EBE" w14:textId="77777777" w:rsidR="00A54761" w:rsidRPr="008055E9" w:rsidRDefault="00A54761" w:rsidP="008055E9">
            <w:pPr>
              <w:shd w:val="clear" w:color="auto" w:fill="FFFFFF" w:themeFill="background1"/>
              <w:spacing w:before="120"/>
              <w:jc w:val="both"/>
              <w:rPr>
                <w:rFonts w:cstheme="minorHAnsi"/>
                <w:color w:val="333333"/>
              </w:rPr>
            </w:pPr>
          </w:p>
          <w:p w14:paraId="4E107982" w14:textId="77777777" w:rsidR="00A54761" w:rsidRPr="008055E9" w:rsidRDefault="00A54761" w:rsidP="008055E9">
            <w:pPr>
              <w:shd w:val="clear" w:color="auto" w:fill="FFFFFF" w:themeFill="background1"/>
              <w:spacing w:before="120"/>
              <w:jc w:val="both"/>
              <w:rPr>
                <w:rFonts w:cstheme="minorHAnsi"/>
                <w:color w:val="333333"/>
              </w:rPr>
            </w:pPr>
          </w:p>
        </w:tc>
        <w:tc>
          <w:tcPr>
            <w:tcW w:w="1276" w:type="dxa"/>
            <w:tcBorders>
              <w:bottom w:val="single" w:sz="4" w:space="0" w:color="auto"/>
            </w:tcBorders>
          </w:tcPr>
          <w:p w14:paraId="691249B1" w14:textId="77777777" w:rsidR="00A54761" w:rsidRPr="008055E9" w:rsidRDefault="00A54761" w:rsidP="008055E9">
            <w:pPr>
              <w:shd w:val="clear" w:color="auto" w:fill="FFFFFF" w:themeFill="background1"/>
              <w:spacing w:before="120"/>
              <w:jc w:val="both"/>
              <w:rPr>
                <w:rFonts w:cstheme="minorHAnsi"/>
                <w:color w:val="333333"/>
              </w:rPr>
            </w:pPr>
          </w:p>
        </w:tc>
        <w:tc>
          <w:tcPr>
            <w:tcW w:w="3260" w:type="dxa"/>
            <w:tcBorders>
              <w:bottom w:val="single" w:sz="4" w:space="0" w:color="auto"/>
            </w:tcBorders>
          </w:tcPr>
          <w:p w14:paraId="7DA1F77E" w14:textId="77777777" w:rsidR="00A54761" w:rsidRPr="008055E9" w:rsidRDefault="00A54761" w:rsidP="008055E9">
            <w:pPr>
              <w:shd w:val="clear" w:color="auto" w:fill="FFFFFF" w:themeFill="background1"/>
              <w:spacing w:before="120"/>
              <w:jc w:val="both"/>
              <w:rPr>
                <w:rFonts w:cstheme="minorHAnsi"/>
                <w:color w:val="333333"/>
              </w:rPr>
            </w:pPr>
          </w:p>
        </w:tc>
      </w:tr>
      <w:tr w:rsidR="00A54761" w:rsidRPr="008055E9" w14:paraId="7A1276D9" w14:textId="77777777" w:rsidTr="00562065">
        <w:tc>
          <w:tcPr>
            <w:tcW w:w="9889" w:type="dxa"/>
            <w:gridSpan w:val="3"/>
            <w:shd w:val="clear" w:color="auto" w:fill="A6A6A6" w:themeFill="background1" w:themeFillShade="A6"/>
          </w:tcPr>
          <w:p w14:paraId="335C616E" w14:textId="77777777" w:rsidR="00A54761" w:rsidRPr="008055E9" w:rsidRDefault="00A54761" w:rsidP="008055E9">
            <w:pPr>
              <w:shd w:val="clear" w:color="auto" w:fill="FFFFFF" w:themeFill="background1"/>
              <w:spacing w:before="120" w:after="120"/>
              <w:jc w:val="both"/>
              <w:rPr>
                <w:rFonts w:cstheme="minorHAnsi"/>
                <w:b/>
                <w:color w:val="333333"/>
              </w:rPr>
            </w:pPr>
            <w:r w:rsidRPr="008055E9">
              <w:rPr>
                <w:rFonts w:cstheme="minorHAnsi"/>
                <w:b/>
                <w:color w:val="333333"/>
              </w:rPr>
              <w:t>Lone Working/Personal Security</w:t>
            </w:r>
          </w:p>
        </w:tc>
      </w:tr>
      <w:tr w:rsidR="00A54761" w:rsidRPr="008055E9" w14:paraId="009B4052" w14:textId="77777777" w:rsidTr="00562065">
        <w:tc>
          <w:tcPr>
            <w:tcW w:w="5353" w:type="dxa"/>
          </w:tcPr>
          <w:p w14:paraId="31666462"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Will you be required to work alone for long periods?</w:t>
            </w:r>
          </w:p>
        </w:tc>
        <w:tc>
          <w:tcPr>
            <w:tcW w:w="1276" w:type="dxa"/>
          </w:tcPr>
          <w:p w14:paraId="4025DFB0"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080345D9"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394CC921" w14:textId="77777777" w:rsidTr="00562065">
        <w:tc>
          <w:tcPr>
            <w:tcW w:w="5353" w:type="dxa"/>
          </w:tcPr>
          <w:p w14:paraId="5EFF3CE3"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Do you have access to a telephone?</w:t>
            </w:r>
          </w:p>
        </w:tc>
        <w:tc>
          <w:tcPr>
            <w:tcW w:w="1276" w:type="dxa"/>
          </w:tcPr>
          <w:p w14:paraId="00CFCC07"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3ED2D547"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3533BB14" w14:textId="77777777" w:rsidTr="00562065">
        <w:tc>
          <w:tcPr>
            <w:tcW w:w="5353" w:type="dxa"/>
          </w:tcPr>
          <w:p w14:paraId="51CCCF1A"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Will you be making home visits to the public?</w:t>
            </w:r>
          </w:p>
        </w:tc>
        <w:tc>
          <w:tcPr>
            <w:tcW w:w="1276" w:type="dxa"/>
          </w:tcPr>
          <w:p w14:paraId="393209AA"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4FA983D7"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63C63190" w14:textId="77777777" w:rsidTr="00562065">
        <w:trPr>
          <w:cantSplit/>
        </w:trPr>
        <w:tc>
          <w:tcPr>
            <w:tcW w:w="5353" w:type="dxa"/>
          </w:tcPr>
          <w:p w14:paraId="1C9CBE4B" w14:textId="0E22DCB6"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lastRenderedPageBreak/>
              <w:t>Is there a system in place for calling assistance in an emergency (Either in</w:t>
            </w:r>
            <w:r w:rsidR="00DB69B4" w:rsidRPr="008055E9">
              <w:rPr>
                <w:rFonts w:cstheme="minorHAnsi"/>
                <w:color w:val="333333"/>
              </w:rPr>
              <w:t xml:space="preserve"> </w:t>
            </w:r>
            <w:r w:rsidRPr="008055E9">
              <w:rPr>
                <w:rFonts w:cstheme="minorHAnsi"/>
                <w:color w:val="333333"/>
              </w:rPr>
              <w:t>the home or visiting the public)?</w:t>
            </w:r>
          </w:p>
        </w:tc>
        <w:tc>
          <w:tcPr>
            <w:tcW w:w="1276" w:type="dxa"/>
          </w:tcPr>
          <w:p w14:paraId="443CF66C"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71C66965"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0F53BFE6" w14:textId="77777777" w:rsidTr="00562065">
        <w:tc>
          <w:tcPr>
            <w:tcW w:w="5353" w:type="dxa"/>
            <w:tcBorders>
              <w:bottom w:val="single" w:sz="4" w:space="0" w:color="auto"/>
            </w:tcBorders>
          </w:tcPr>
          <w:p w14:paraId="4568547A"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Have arrangements been put in place for regular contact with managers and colleagues?</w:t>
            </w:r>
          </w:p>
        </w:tc>
        <w:tc>
          <w:tcPr>
            <w:tcW w:w="1276" w:type="dxa"/>
            <w:tcBorders>
              <w:bottom w:val="single" w:sz="4" w:space="0" w:color="auto"/>
            </w:tcBorders>
          </w:tcPr>
          <w:p w14:paraId="4E7DAD21"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Borders>
              <w:bottom w:val="single" w:sz="4" w:space="0" w:color="auto"/>
            </w:tcBorders>
          </w:tcPr>
          <w:p w14:paraId="4667988A"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5CD1B27C" w14:textId="77777777" w:rsidTr="00562065">
        <w:tc>
          <w:tcPr>
            <w:tcW w:w="9889" w:type="dxa"/>
            <w:gridSpan w:val="3"/>
            <w:shd w:val="clear" w:color="auto" w:fill="A6A6A6" w:themeFill="background1" w:themeFillShade="A6"/>
          </w:tcPr>
          <w:p w14:paraId="1AF5A543" w14:textId="6EF01022" w:rsidR="00A54761" w:rsidRPr="008055E9" w:rsidRDefault="00A54761" w:rsidP="008055E9">
            <w:pPr>
              <w:shd w:val="clear" w:color="auto" w:fill="FFFFFF" w:themeFill="background1"/>
              <w:spacing w:before="120" w:after="120"/>
              <w:jc w:val="both"/>
              <w:rPr>
                <w:rFonts w:cstheme="minorHAnsi"/>
                <w:b/>
                <w:color w:val="333333"/>
              </w:rPr>
            </w:pPr>
            <w:r w:rsidRPr="008055E9">
              <w:rPr>
                <w:rFonts w:cstheme="minorHAnsi"/>
                <w:b/>
                <w:color w:val="333333"/>
              </w:rPr>
              <w:t>First Aid and Accident/Incident Reporting</w:t>
            </w:r>
            <w:r w:rsidR="00DB69B4" w:rsidRPr="008055E9">
              <w:rPr>
                <w:rFonts w:cstheme="minorHAnsi"/>
                <w:b/>
                <w:color w:val="333333"/>
              </w:rPr>
              <w:t xml:space="preserve"> </w:t>
            </w:r>
            <w:r w:rsidR="00DB69B4" w:rsidRPr="008055E9">
              <w:rPr>
                <w:rFonts w:cstheme="minorHAnsi"/>
                <w:b/>
              </w:rPr>
              <w:t>NB If questions are not applicable in relation to location state N/A</w:t>
            </w:r>
          </w:p>
        </w:tc>
      </w:tr>
      <w:tr w:rsidR="00A54761" w:rsidRPr="008055E9" w14:paraId="64491726" w14:textId="77777777" w:rsidTr="00562065">
        <w:tc>
          <w:tcPr>
            <w:tcW w:w="5353" w:type="dxa"/>
          </w:tcPr>
          <w:p w14:paraId="73B93342"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 xml:space="preserve">Do you have suitable arrangements for </w:t>
            </w:r>
            <w:r w:rsidRPr="008055E9">
              <w:rPr>
                <w:rFonts w:cstheme="minorHAnsi"/>
                <w:color w:val="333333"/>
              </w:rPr>
              <w:tab/>
              <w:t>first aid in the event of an accident?  (</w:t>
            </w:r>
            <w:proofErr w:type="gramStart"/>
            <w:r w:rsidRPr="008055E9">
              <w:rPr>
                <w:rFonts w:cstheme="minorHAnsi"/>
                <w:color w:val="333333"/>
              </w:rPr>
              <w:t>i.e.</w:t>
            </w:r>
            <w:proofErr w:type="gramEnd"/>
            <w:r w:rsidRPr="008055E9">
              <w:rPr>
                <w:rFonts w:cstheme="minorHAnsi"/>
                <w:color w:val="333333"/>
              </w:rPr>
              <w:t xml:space="preserve"> basic first aid kit)</w:t>
            </w:r>
          </w:p>
        </w:tc>
        <w:tc>
          <w:tcPr>
            <w:tcW w:w="1276" w:type="dxa"/>
          </w:tcPr>
          <w:p w14:paraId="22F0609E"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Pr>
          <w:p w14:paraId="7AB747C4"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1040302E" w14:textId="77777777" w:rsidTr="00562065">
        <w:tc>
          <w:tcPr>
            <w:tcW w:w="5353" w:type="dxa"/>
            <w:tcBorders>
              <w:bottom w:val="single" w:sz="4" w:space="0" w:color="auto"/>
            </w:tcBorders>
          </w:tcPr>
          <w:p w14:paraId="6309EAD6" w14:textId="188388E5"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Do you know the procedure for reporting accidents and incidents that occur to you while working?</w:t>
            </w:r>
          </w:p>
        </w:tc>
        <w:tc>
          <w:tcPr>
            <w:tcW w:w="1276" w:type="dxa"/>
            <w:tcBorders>
              <w:bottom w:val="single" w:sz="4" w:space="0" w:color="auto"/>
            </w:tcBorders>
          </w:tcPr>
          <w:p w14:paraId="0E831260"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Borders>
              <w:bottom w:val="single" w:sz="4" w:space="0" w:color="auto"/>
            </w:tcBorders>
          </w:tcPr>
          <w:p w14:paraId="55649F4D"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526C4A85" w14:textId="77777777" w:rsidTr="00562065">
        <w:tc>
          <w:tcPr>
            <w:tcW w:w="9889" w:type="dxa"/>
            <w:gridSpan w:val="3"/>
            <w:shd w:val="clear" w:color="auto" w:fill="A6A6A6" w:themeFill="background1" w:themeFillShade="A6"/>
          </w:tcPr>
          <w:p w14:paraId="09851B12" w14:textId="4F241450" w:rsidR="00A54761" w:rsidRPr="008055E9" w:rsidRDefault="00A54761" w:rsidP="008055E9">
            <w:pPr>
              <w:shd w:val="clear" w:color="auto" w:fill="FFFFFF" w:themeFill="background1"/>
              <w:spacing w:before="120" w:after="120"/>
              <w:jc w:val="both"/>
              <w:rPr>
                <w:rFonts w:cstheme="minorHAnsi"/>
                <w:b/>
                <w:color w:val="333333"/>
              </w:rPr>
            </w:pPr>
            <w:r w:rsidRPr="008055E9">
              <w:rPr>
                <w:rFonts w:cstheme="minorHAnsi"/>
                <w:b/>
                <w:color w:val="333333"/>
              </w:rPr>
              <w:t>Insurance/Mortgage &amp; Tenancy Arrangements</w:t>
            </w:r>
            <w:r w:rsidR="00DB69B4" w:rsidRPr="008055E9">
              <w:rPr>
                <w:rFonts w:cstheme="minorHAnsi"/>
                <w:b/>
                <w:color w:val="333333"/>
              </w:rPr>
              <w:t xml:space="preserve"> </w:t>
            </w:r>
            <w:r w:rsidR="00DB69B4" w:rsidRPr="008055E9">
              <w:rPr>
                <w:rFonts w:cstheme="minorHAnsi"/>
                <w:b/>
              </w:rPr>
              <w:t>NB If questions are not applicable in relation to location state N/A</w:t>
            </w:r>
          </w:p>
        </w:tc>
      </w:tr>
      <w:tr w:rsidR="00A54761" w:rsidRPr="008055E9" w14:paraId="64D1A5DD" w14:textId="77777777" w:rsidTr="00562065">
        <w:tc>
          <w:tcPr>
            <w:tcW w:w="5353" w:type="dxa"/>
            <w:tcBorders>
              <w:bottom w:val="single" w:sz="4" w:space="0" w:color="auto"/>
            </w:tcBorders>
          </w:tcPr>
          <w:p w14:paraId="1F73A703" w14:textId="02BFEE7E"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 xml:space="preserve">Have you informed your insurers of your home working arrangements to avoid the risk </w:t>
            </w:r>
            <w:r w:rsidRPr="008055E9">
              <w:rPr>
                <w:rFonts w:cstheme="minorHAnsi"/>
                <w:color w:val="333333"/>
              </w:rPr>
              <w:tab/>
              <w:t>of invalidating your home insurance policy?</w:t>
            </w:r>
          </w:p>
        </w:tc>
        <w:tc>
          <w:tcPr>
            <w:tcW w:w="1276" w:type="dxa"/>
            <w:tcBorders>
              <w:bottom w:val="single" w:sz="4" w:space="0" w:color="auto"/>
            </w:tcBorders>
          </w:tcPr>
          <w:p w14:paraId="32DAD7A3"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Borders>
              <w:bottom w:val="single" w:sz="4" w:space="0" w:color="auto"/>
            </w:tcBorders>
          </w:tcPr>
          <w:p w14:paraId="108F4EE0"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4B5D1BEB" w14:textId="77777777" w:rsidTr="00562065">
        <w:tc>
          <w:tcPr>
            <w:tcW w:w="5353" w:type="dxa"/>
            <w:tcBorders>
              <w:bottom w:val="single" w:sz="4" w:space="0" w:color="auto"/>
            </w:tcBorders>
          </w:tcPr>
          <w:p w14:paraId="59D4FBDB" w14:textId="77777777" w:rsidR="00A54761" w:rsidRPr="008055E9" w:rsidRDefault="00A54761" w:rsidP="008055E9">
            <w:pPr>
              <w:shd w:val="clear" w:color="auto" w:fill="FFFFFF" w:themeFill="background1"/>
              <w:spacing w:before="120" w:after="120"/>
              <w:jc w:val="both"/>
              <w:rPr>
                <w:rFonts w:cstheme="minorHAnsi"/>
                <w:color w:val="333333"/>
              </w:rPr>
            </w:pPr>
            <w:r w:rsidRPr="008055E9">
              <w:rPr>
                <w:rFonts w:cstheme="minorHAnsi"/>
                <w:color w:val="333333"/>
              </w:rPr>
              <w:t xml:space="preserve">Have you checked with your tenancy/ mortgage agreements to ensure there are no provisions that prevent home working/informed them in writing?                                                           </w:t>
            </w:r>
          </w:p>
        </w:tc>
        <w:tc>
          <w:tcPr>
            <w:tcW w:w="1276" w:type="dxa"/>
            <w:tcBorders>
              <w:bottom w:val="single" w:sz="4" w:space="0" w:color="auto"/>
            </w:tcBorders>
          </w:tcPr>
          <w:p w14:paraId="5ACEE1F7" w14:textId="77777777" w:rsidR="00A54761" w:rsidRPr="008055E9" w:rsidRDefault="00A54761" w:rsidP="008055E9">
            <w:pPr>
              <w:shd w:val="clear" w:color="auto" w:fill="FFFFFF" w:themeFill="background1"/>
              <w:spacing w:before="120" w:after="120"/>
              <w:jc w:val="both"/>
              <w:rPr>
                <w:rFonts w:cstheme="minorHAnsi"/>
                <w:color w:val="333333"/>
              </w:rPr>
            </w:pPr>
          </w:p>
        </w:tc>
        <w:tc>
          <w:tcPr>
            <w:tcW w:w="3260" w:type="dxa"/>
            <w:tcBorders>
              <w:bottom w:val="single" w:sz="4" w:space="0" w:color="auto"/>
            </w:tcBorders>
          </w:tcPr>
          <w:p w14:paraId="4DBF9FAA" w14:textId="77777777" w:rsidR="00A54761" w:rsidRPr="008055E9" w:rsidRDefault="00A54761" w:rsidP="008055E9">
            <w:pPr>
              <w:shd w:val="clear" w:color="auto" w:fill="FFFFFF" w:themeFill="background1"/>
              <w:spacing w:before="120" w:after="120"/>
              <w:jc w:val="both"/>
              <w:rPr>
                <w:rFonts w:cstheme="minorHAnsi"/>
                <w:color w:val="333333"/>
              </w:rPr>
            </w:pPr>
          </w:p>
        </w:tc>
      </w:tr>
      <w:tr w:rsidR="00A54761" w:rsidRPr="008055E9" w14:paraId="2A489E3E" w14:textId="77777777" w:rsidTr="00562065">
        <w:tc>
          <w:tcPr>
            <w:tcW w:w="9889" w:type="dxa"/>
            <w:gridSpan w:val="3"/>
            <w:shd w:val="clear" w:color="auto" w:fill="A6A6A6" w:themeFill="background1" w:themeFillShade="A6"/>
          </w:tcPr>
          <w:p w14:paraId="4E04D412" w14:textId="77777777" w:rsidR="00A54761" w:rsidRPr="008055E9" w:rsidRDefault="00A54761" w:rsidP="008055E9">
            <w:pPr>
              <w:pStyle w:val="Header"/>
              <w:shd w:val="clear" w:color="auto" w:fill="FFFFFF" w:themeFill="background1"/>
              <w:spacing w:before="120" w:after="120"/>
              <w:jc w:val="both"/>
              <w:rPr>
                <w:rFonts w:cstheme="minorHAnsi"/>
                <w:b/>
                <w:color w:val="333333"/>
              </w:rPr>
            </w:pPr>
            <w:r w:rsidRPr="008055E9">
              <w:rPr>
                <w:rFonts w:cstheme="minorHAnsi"/>
                <w:b/>
                <w:color w:val="333333"/>
              </w:rPr>
              <w:t xml:space="preserve">Additional Comments/Issues not addressed previously (please </w:t>
            </w:r>
            <w:proofErr w:type="gramStart"/>
            <w:r w:rsidRPr="008055E9">
              <w:rPr>
                <w:rFonts w:cstheme="minorHAnsi"/>
                <w:b/>
                <w:color w:val="333333"/>
              </w:rPr>
              <w:t>continue on</w:t>
            </w:r>
            <w:proofErr w:type="gramEnd"/>
            <w:r w:rsidRPr="008055E9">
              <w:rPr>
                <w:rFonts w:cstheme="minorHAnsi"/>
                <w:b/>
                <w:color w:val="333333"/>
              </w:rPr>
              <w:t xml:space="preserve"> a separate sheet if necessary)</w:t>
            </w:r>
          </w:p>
        </w:tc>
      </w:tr>
      <w:tr w:rsidR="00A54761" w:rsidRPr="008055E9" w14:paraId="2E48CB02" w14:textId="77777777" w:rsidTr="00562065">
        <w:tc>
          <w:tcPr>
            <w:tcW w:w="9889" w:type="dxa"/>
            <w:gridSpan w:val="3"/>
          </w:tcPr>
          <w:p w14:paraId="3EEB72FC" w14:textId="77777777" w:rsidR="00A54761" w:rsidRPr="008055E9" w:rsidRDefault="00A54761" w:rsidP="008055E9">
            <w:pPr>
              <w:pStyle w:val="Header"/>
              <w:shd w:val="clear" w:color="auto" w:fill="FFFFFF" w:themeFill="background1"/>
              <w:jc w:val="both"/>
              <w:rPr>
                <w:rFonts w:cstheme="minorHAnsi"/>
                <w:color w:val="333333"/>
              </w:rPr>
            </w:pPr>
          </w:p>
          <w:p w14:paraId="69A70BCE" w14:textId="77777777" w:rsidR="00A54761" w:rsidRPr="008055E9" w:rsidRDefault="00A54761" w:rsidP="008055E9">
            <w:pPr>
              <w:pStyle w:val="Header"/>
              <w:shd w:val="clear" w:color="auto" w:fill="FFFFFF" w:themeFill="background1"/>
              <w:jc w:val="both"/>
              <w:rPr>
                <w:rFonts w:cstheme="minorHAnsi"/>
                <w:color w:val="333333"/>
              </w:rPr>
            </w:pPr>
          </w:p>
          <w:p w14:paraId="487CCB02" w14:textId="77777777" w:rsidR="00A54761" w:rsidRPr="008055E9" w:rsidRDefault="00A54761" w:rsidP="008055E9">
            <w:pPr>
              <w:pStyle w:val="Header"/>
              <w:shd w:val="clear" w:color="auto" w:fill="FFFFFF" w:themeFill="background1"/>
              <w:jc w:val="both"/>
              <w:rPr>
                <w:rFonts w:cstheme="minorHAnsi"/>
                <w:color w:val="333333"/>
              </w:rPr>
            </w:pPr>
          </w:p>
          <w:p w14:paraId="7684D827" w14:textId="77777777" w:rsidR="00A54761" w:rsidRPr="008055E9" w:rsidRDefault="00A54761" w:rsidP="008055E9">
            <w:pPr>
              <w:pStyle w:val="Header"/>
              <w:shd w:val="clear" w:color="auto" w:fill="FFFFFF" w:themeFill="background1"/>
              <w:jc w:val="both"/>
              <w:rPr>
                <w:rFonts w:cstheme="minorHAnsi"/>
                <w:color w:val="333333"/>
              </w:rPr>
            </w:pPr>
          </w:p>
          <w:p w14:paraId="6165347F" w14:textId="77777777" w:rsidR="00A54761" w:rsidRPr="008055E9" w:rsidRDefault="00A54761" w:rsidP="008055E9">
            <w:pPr>
              <w:pStyle w:val="Header"/>
              <w:shd w:val="clear" w:color="auto" w:fill="FFFFFF" w:themeFill="background1"/>
              <w:jc w:val="both"/>
              <w:rPr>
                <w:rFonts w:cstheme="minorHAnsi"/>
                <w:color w:val="333333"/>
              </w:rPr>
            </w:pPr>
          </w:p>
          <w:p w14:paraId="029BCE5F" w14:textId="77777777" w:rsidR="00A54761" w:rsidRPr="008055E9" w:rsidRDefault="00A54761" w:rsidP="008055E9">
            <w:pPr>
              <w:pStyle w:val="Header"/>
              <w:shd w:val="clear" w:color="auto" w:fill="FFFFFF" w:themeFill="background1"/>
              <w:jc w:val="both"/>
              <w:rPr>
                <w:rFonts w:cstheme="minorHAnsi"/>
                <w:color w:val="333333"/>
              </w:rPr>
            </w:pPr>
          </w:p>
        </w:tc>
      </w:tr>
      <w:tr w:rsidR="00A54761" w:rsidRPr="008055E9" w14:paraId="70460325" w14:textId="77777777" w:rsidTr="00562065">
        <w:tc>
          <w:tcPr>
            <w:tcW w:w="9889" w:type="dxa"/>
            <w:gridSpan w:val="3"/>
            <w:tcBorders>
              <w:bottom w:val="single" w:sz="4" w:space="0" w:color="auto"/>
            </w:tcBorders>
            <w:vAlign w:val="center"/>
          </w:tcPr>
          <w:p w14:paraId="39A0E3EC" w14:textId="77777777" w:rsidR="00A54761" w:rsidRPr="008055E9" w:rsidRDefault="00A54761" w:rsidP="008055E9">
            <w:pPr>
              <w:pStyle w:val="Header"/>
              <w:shd w:val="clear" w:color="auto" w:fill="FFFFFF" w:themeFill="background1"/>
              <w:spacing w:before="120" w:after="120"/>
              <w:jc w:val="both"/>
              <w:rPr>
                <w:rFonts w:cstheme="minorHAnsi"/>
                <w:b/>
                <w:color w:val="333333"/>
              </w:rPr>
            </w:pPr>
            <w:r w:rsidRPr="008055E9">
              <w:rPr>
                <w:rFonts w:cstheme="minorHAnsi"/>
                <w:b/>
                <w:color w:val="333333"/>
              </w:rPr>
              <w:t>Employee Declaration</w:t>
            </w:r>
          </w:p>
          <w:p w14:paraId="6C549732" w14:textId="4BB367B8"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I understand the importance of maintaining a safe and healthy work environment (including appropriate DSE set-up)</w:t>
            </w:r>
            <w:r w:rsidR="00DB69B4" w:rsidRPr="008055E9">
              <w:rPr>
                <w:rFonts w:cstheme="minorHAnsi"/>
                <w:color w:val="333333"/>
              </w:rPr>
              <w:t xml:space="preserve"> and ensuring data is adequately protected in accordance with GDPR</w:t>
            </w:r>
            <w:r w:rsidRPr="008055E9">
              <w:rPr>
                <w:rFonts w:cstheme="minorHAnsi"/>
                <w:color w:val="333333"/>
              </w:rPr>
              <w:t xml:space="preserve">. I personally accept any risk or liability if this is not </w:t>
            </w:r>
            <w:r w:rsidR="00DB69B4" w:rsidRPr="008055E9">
              <w:rPr>
                <w:rFonts w:cstheme="minorHAnsi"/>
                <w:color w:val="333333"/>
              </w:rPr>
              <w:t xml:space="preserve">sufficiently </w:t>
            </w:r>
            <w:r w:rsidRPr="008055E9">
              <w:rPr>
                <w:rFonts w:cstheme="minorHAnsi"/>
                <w:color w:val="333333"/>
              </w:rPr>
              <w:t xml:space="preserve">maintained in my agile or home working environment. </w:t>
            </w:r>
          </w:p>
          <w:p w14:paraId="0439376E" w14:textId="77777777" w:rsidR="00A54761" w:rsidRPr="008055E9" w:rsidRDefault="00A54761" w:rsidP="008055E9">
            <w:pPr>
              <w:pStyle w:val="Header"/>
              <w:shd w:val="clear" w:color="auto" w:fill="FFFFFF" w:themeFill="background1"/>
              <w:spacing w:before="120" w:after="120"/>
              <w:jc w:val="both"/>
              <w:rPr>
                <w:rFonts w:cstheme="minorHAnsi"/>
                <w:color w:val="333333"/>
              </w:rPr>
            </w:pPr>
          </w:p>
          <w:p w14:paraId="2210178F"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Employee’s Signature (typed name is acceptable if emailing):</w:t>
            </w:r>
          </w:p>
          <w:p w14:paraId="5E647CF3" w14:textId="77777777" w:rsidR="00A54761" w:rsidRPr="008055E9" w:rsidRDefault="00A54761" w:rsidP="008055E9">
            <w:pPr>
              <w:pStyle w:val="Header"/>
              <w:shd w:val="clear" w:color="auto" w:fill="FFFFFF" w:themeFill="background1"/>
              <w:spacing w:before="120" w:after="120"/>
              <w:jc w:val="both"/>
              <w:rPr>
                <w:rFonts w:cstheme="minorHAnsi"/>
                <w:color w:val="333333"/>
              </w:rPr>
            </w:pPr>
          </w:p>
          <w:p w14:paraId="501A525D"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lastRenderedPageBreak/>
              <w:t>Date:</w:t>
            </w:r>
          </w:p>
          <w:p w14:paraId="1CD69CB1" w14:textId="77777777" w:rsidR="00A54761" w:rsidRPr="008055E9" w:rsidRDefault="00A54761" w:rsidP="008055E9">
            <w:pPr>
              <w:pStyle w:val="Header"/>
              <w:shd w:val="clear" w:color="auto" w:fill="FFFFFF" w:themeFill="background1"/>
              <w:spacing w:before="120" w:after="120"/>
              <w:jc w:val="both"/>
              <w:rPr>
                <w:rFonts w:cstheme="minorHAnsi"/>
                <w:color w:val="333333"/>
              </w:rPr>
            </w:pPr>
          </w:p>
        </w:tc>
      </w:tr>
      <w:tr w:rsidR="00A54761" w:rsidRPr="008055E9" w14:paraId="66F3BFB6" w14:textId="77777777" w:rsidTr="00562065">
        <w:tc>
          <w:tcPr>
            <w:tcW w:w="9889" w:type="dxa"/>
            <w:gridSpan w:val="3"/>
            <w:tcBorders>
              <w:left w:val="nil"/>
              <w:bottom w:val="nil"/>
              <w:right w:val="nil"/>
            </w:tcBorders>
          </w:tcPr>
          <w:p w14:paraId="48F3A245"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lastRenderedPageBreak/>
              <w:t>Once completed, return this form to your Line Manager if there are areas for concern to be addressed, by email.</w:t>
            </w:r>
          </w:p>
          <w:p w14:paraId="45A50669"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 xml:space="preserve">You should retain a copy for your records. </w:t>
            </w:r>
          </w:p>
        </w:tc>
      </w:tr>
    </w:tbl>
    <w:p w14:paraId="300E9397" w14:textId="77777777" w:rsidR="00A54761" w:rsidRPr="008055E9" w:rsidRDefault="00A54761" w:rsidP="008055E9">
      <w:pPr>
        <w:shd w:val="clear" w:color="auto" w:fill="FFFFFF" w:themeFill="background1"/>
        <w:jc w:val="both"/>
        <w:rPr>
          <w:rFonts w:cstheme="minorHAnsi"/>
        </w:rPr>
      </w:pPr>
    </w:p>
    <w:p w14:paraId="3A40E5F7" w14:textId="77777777" w:rsidR="008007B5" w:rsidRPr="008055E9" w:rsidRDefault="008007B5" w:rsidP="008055E9">
      <w:pPr>
        <w:shd w:val="clear" w:color="auto" w:fill="FFFFFF" w:themeFill="background1"/>
        <w:rPr>
          <w:rFonts w:cstheme="minorHAnsi"/>
          <w:b/>
        </w:rPr>
      </w:pPr>
      <w:r w:rsidRPr="008055E9">
        <w:rPr>
          <w:rFonts w:cstheme="minorHAnsi"/>
          <w:b/>
        </w:rPr>
        <w:br w:type="page"/>
      </w:r>
    </w:p>
    <w:p w14:paraId="66C313F6" w14:textId="77777777" w:rsidR="00A54761" w:rsidRPr="008055E9" w:rsidRDefault="00A54761" w:rsidP="008055E9">
      <w:pPr>
        <w:shd w:val="clear" w:color="auto" w:fill="FFFFFF" w:themeFill="background1"/>
        <w:jc w:val="both"/>
        <w:rPr>
          <w:rFonts w:cstheme="minorHAnsi"/>
          <w:b/>
        </w:rPr>
      </w:pPr>
      <w:r w:rsidRPr="008055E9">
        <w:rPr>
          <w:rFonts w:cstheme="minorHAnsi"/>
          <w:b/>
        </w:rPr>
        <w:lastRenderedPageBreak/>
        <w:t>Agile / Home Working Risk Self-Assessment - Display Screen Assessment</w:t>
      </w:r>
    </w:p>
    <w:p w14:paraId="64E1BF66" w14:textId="77777777" w:rsidR="00A54761" w:rsidRPr="008055E9" w:rsidRDefault="00A54761" w:rsidP="008055E9">
      <w:pPr>
        <w:shd w:val="clear" w:color="auto" w:fill="FFFFFF" w:themeFill="background1"/>
        <w:jc w:val="both"/>
        <w:rPr>
          <w:rFonts w:cstheme="minorHAnsi"/>
          <w:b/>
        </w:rPr>
      </w:pPr>
    </w:p>
    <w:p w14:paraId="43788FA2" w14:textId="55DD3FED" w:rsidR="00A54761" w:rsidRPr="008055E9" w:rsidRDefault="00A54761" w:rsidP="008055E9">
      <w:pPr>
        <w:shd w:val="clear" w:color="auto" w:fill="FFFFFF" w:themeFill="background1"/>
        <w:jc w:val="both"/>
        <w:rPr>
          <w:rFonts w:cstheme="minorHAnsi"/>
        </w:rPr>
      </w:pPr>
      <w:r w:rsidRPr="008055E9">
        <w:rPr>
          <w:rFonts w:cstheme="minorHAnsi"/>
        </w:rPr>
        <w:t xml:space="preserve">An assessment must be carried out on a workstation in relation to each user. </w:t>
      </w:r>
      <w:r w:rsidR="00240E40" w:rsidRPr="008055E9">
        <w:rPr>
          <w:rFonts w:cstheme="minorHAnsi"/>
        </w:rPr>
        <w:t>MVDC</w:t>
      </w:r>
      <w:r w:rsidRPr="008055E9">
        <w:rPr>
          <w:rFonts w:cstheme="minorHAnsi"/>
        </w:rPr>
        <w:t xml:space="preserve"> will act to reduce these risks as far as is reasonably practicable.</w:t>
      </w:r>
      <w:r w:rsidR="004B5027" w:rsidRPr="008055E9">
        <w:rPr>
          <w:rFonts w:cstheme="minorHAnsi"/>
        </w:rPr>
        <w:t xml:space="preserve">  Depending on the extent to which the user is working away from an office desk/chair environment (</w:t>
      </w:r>
      <w:proofErr w:type="gramStart"/>
      <w:r w:rsidR="004B5027" w:rsidRPr="008055E9">
        <w:rPr>
          <w:rFonts w:cstheme="minorHAnsi"/>
        </w:rPr>
        <w:t>e.g.</w:t>
      </w:r>
      <w:proofErr w:type="gramEnd"/>
      <w:r w:rsidR="004B5027" w:rsidRPr="008055E9">
        <w:rPr>
          <w:rFonts w:cstheme="minorHAnsi"/>
        </w:rPr>
        <w:t xml:space="preserve"> brief responses to emails outside normal working day/meetings, working on train, </w:t>
      </w:r>
      <w:proofErr w:type="spellStart"/>
      <w:r w:rsidR="004B5027" w:rsidRPr="008055E9">
        <w:rPr>
          <w:rFonts w:cstheme="minorHAnsi"/>
        </w:rPr>
        <w:t>etc</w:t>
      </w:r>
      <w:proofErr w:type="spellEnd"/>
      <w:r w:rsidR="004B5027" w:rsidRPr="008055E9">
        <w:rPr>
          <w:rFonts w:cstheme="minorHAnsi"/>
        </w:rPr>
        <w:t xml:space="preserve">) it will not always be practicable to follow all elements of a risk assessment (e.g. using a chair/desk on the basis outlined below).  Any </w:t>
      </w:r>
      <w:proofErr w:type="spellStart"/>
      <w:r w:rsidR="004B5027" w:rsidRPr="008055E9">
        <w:rPr>
          <w:rFonts w:cstheme="minorHAnsi"/>
        </w:rPr>
        <w:t>self assessment</w:t>
      </w:r>
      <w:proofErr w:type="spellEnd"/>
      <w:r w:rsidR="004B5027" w:rsidRPr="008055E9">
        <w:rPr>
          <w:rFonts w:cstheme="minorHAnsi"/>
        </w:rPr>
        <w:t xml:space="preserve"> </w:t>
      </w:r>
      <w:proofErr w:type="gramStart"/>
      <w:r w:rsidR="004B5027" w:rsidRPr="008055E9">
        <w:rPr>
          <w:rFonts w:cstheme="minorHAnsi"/>
        </w:rPr>
        <w:t>should be therefore be</w:t>
      </w:r>
      <w:proofErr w:type="gramEnd"/>
      <w:r w:rsidR="004B5027" w:rsidRPr="008055E9">
        <w:rPr>
          <w:rFonts w:cstheme="minorHAnsi"/>
        </w:rPr>
        <w:t xml:space="preserve"> conducted on the basis of risk.  If a user develops or has muscular skeletal problems, for </w:t>
      </w:r>
      <w:proofErr w:type="gramStart"/>
      <w:r w:rsidR="004B5027" w:rsidRPr="008055E9">
        <w:rPr>
          <w:rFonts w:cstheme="minorHAnsi"/>
        </w:rPr>
        <w:t xml:space="preserve">example,  </w:t>
      </w:r>
      <w:r w:rsidR="00B60A72">
        <w:rPr>
          <w:rFonts w:cstheme="minorHAnsi"/>
        </w:rPr>
        <w:t>they</w:t>
      </w:r>
      <w:proofErr w:type="gramEnd"/>
      <w:r w:rsidR="004B5027" w:rsidRPr="008055E9">
        <w:rPr>
          <w:rFonts w:cstheme="minorHAnsi"/>
        </w:rPr>
        <w:t xml:space="preserve"> must</w:t>
      </w:r>
      <w:r w:rsidR="00DB69B4" w:rsidRPr="008055E9">
        <w:rPr>
          <w:rFonts w:cstheme="minorHAnsi"/>
        </w:rPr>
        <w:t xml:space="preserve"> particularly</w:t>
      </w:r>
      <w:r w:rsidR="004B5027" w:rsidRPr="008055E9">
        <w:rPr>
          <w:rFonts w:cstheme="minorHAnsi"/>
        </w:rPr>
        <w:t xml:space="preserve"> ensure sensible precautions including those described below.   </w:t>
      </w:r>
    </w:p>
    <w:p w14:paraId="032B230E" w14:textId="77777777" w:rsidR="00A54761" w:rsidRPr="008055E9" w:rsidRDefault="00A54761" w:rsidP="008055E9">
      <w:pPr>
        <w:shd w:val="clear" w:color="auto" w:fill="FFFFFF" w:themeFill="background1"/>
        <w:jc w:val="both"/>
        <w:rPr>
          <w:rFonts w:cstheme="minorHAnsi"/>
        </w:rPr>
      </w:pPr>
      <w:r w:rsidRPr="008055E9">
        <w:rPr>
          <w:rFonts w:cstheme="minorHAnsi"/>
        </w:rPr>
        <w:t xml:space="preserve">Information provided by the User is an essential part of this assessment, so it is important that this questionnaire is completed fully and factually. These questionnaires are </w:t>
      </w:r>
      <w:proofErr w:type="gramStart"/>
      <w:r w:rsidRPr="008055E9">
        <w:rPr>
          <w:rFonts w:cstheme="minorHAnsi"/>
        </w:rPr>
        <w:t>retained, and</w:t>
      </w:r>
      <w:proofErr w:type="gramEnd"/>
      <w:r w:rsidRPr="008055E9">
        <w:rPr>
          <w:rFonts w:cstheme="minorHAnsi"/>
        </w:rPr>
        <w:t xml:space="preserve"> could form part of an evidence case used in support of any action taken in the future with regard to the user’s health &amp; safety.</w:t>
      </w:r>
    </w:p>
    <w:p w14:paraId="28EC8476" w14:textId="77777777" w:rsidR="00A54761" w:rsidRPr="008055E9" w:rsidRDefault="00A54761" w:rsidP="008055E9">
      <w:pPr>
        <w:shd w:val="clear" w:color="auto" w:fill="FFFFFF" w:themeFill="background1"/>
        <w:jc w:val="both"/>
        <w:rPr>
          <w:rFonts w:cstheme="minorHAnsi"/>
        </w:rPr>
      </w:pPr>
      <w:r w:rsidRPr="008055E9">
        <w:rPr>
          <w:rFonts w:cstheme="minorHAnsi"/>
        </w:rPr>
        <w:t xml:space="preserve">If you have any problems with the form, require any assistance or advice, or if any equipment is required to adhere to the guidelines such as a footrest, back support, wrist rest </w:t>
      </w:r>
      <w:proofErr w:type="spellStart"/>
      <w:r w:rsidRPr="008055E9">
        <w:rPr>
          <w:rFonts w:cstheme="minorHAnsi"/>
        </w:rPr>
        <w:t>etc</w:t>
      </w:r>
      <w:proofErr w:type="spellEnd"/>
      <w:r w:rsidRPr="008055E9">
        <w:rPr>
          <w:rFonts w:cstheme="minorHAnsi"/>
        </w:rPr>
        <w:t xml:space="preserve"> please discuss with your line manager.</w:t>
      </w:r>
    </w:p>
    <w:p w14:paraId="14A27B70" w14:textId="77777777" w:rsidR="00A54761" w:rsidRPr="008055E9" w:rsidRDefault="00A54761" w:rsidP="008055E9">
      <w:pPr>
        <w:shd w:val="clear" w:color="auto" w:fill="FFFFFF" w:themeFill="background1"/>
        <w:jc w:val="both"/>
        <w:rPr>
          <w:rFonts w:cstheme="minorHAnsi"/>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2"/>
        <w:gridCol w:w="883"/>
        <w:gridCol w:w="885"/>
      </w:tblGrid>
      <w:tr w:rsidR="00A54761" w:rsidRPr="008055E9" w14:paraId="461ED272" w14:textId="77777777" w:rsidTr="00562065">
        <w:tc>
          <w:tcPr>
            <w:tcW w:w="4055" w:type="pct"/>
            <w:shd w:val="clear" w:color="auto" w:fill="BFBFBF" w:themeFill="background1" w:themeFillShade="BF"/>
          </w:tcPr>
          <w:p w14:paraId="386636A1" w14:textId="77777777" w:rsidR="00A54761" w:rsidRPr="008055E9" w:rsidRDefault="00A54761" w:rsidP="008055E9">
            <w:pPr>
              <w:shd w:val="clear" w:color="auto" w:fill="FFFFFF" w:themeFill="background1"/>
              <w:jc w:val="both"/>
              <w:rPr>
                <w:rFonts w:cstheme="minorHAnsi"/>
                <w:b/>
              </w:rPr>
            </w:pPr>
            <w:r w:rsidRPr="008055E9">
              <w:rPr>
                <w:rFonts w:cstheme="minorHAnsi"/>
                <w:b/>
              </w:rPr>
              <w:t>General Workstation:</w:t>
            </w:r>
          </w:p>
        </w:tc>
        <w:tc>
          <w:tcPr>
            <w:tcW w:w="472" w:type="pct"/>
            <w:shd w:val="clear" w:color="auto" w:fill="BFBFBF" w:themeFill="background1" w:themeFillShade="BF"/>
          </w:tcPr>
          <w:p w14:paraId="444A8825" w14:textId="77777777" w:rsidR="00A54761" w:rsidRPr="008055E9" w:rsidRDefault="00A54761" w:rsidP="008055E9">
            <w:pPr>
              <w:shd w:val="clear" w:color="auto" w:fill="FFFFFF" w:themeFill="background1"/>
              <w:jc w:val="both"/>
              <w:rPr>
                <w:rFonts w:cstheme="minorHAnsi"/>
              </w:rPr>
            </w:pPr>
            <w:r w:rsidRPr="008055E9">
              <w:rPr>
                <w:rFonts w:cstheme="minorHAnsi"/>
              </w:rPr>
              <w:t>Yes</w:t>
            </w:r>
          </w:p>
        </w:tc>
        <w:tc>
          <w:tcPr>
            <w:tcW w:w="473" w:type="pct"/>
            <w:shd w:val="clear" w:color="auto" w:fill="BFBFBF" w:themeFill="background1" w:themeFillShade="BF"/>
          </w:tcPr>
          <w:p w14:paraId="7A55BC1E" w14:textId="77777777" w:rsidR="00A54761" w:rsidRPr="008055E9" w:rsidRDefault="00A54761" w:rsidP="008055E9">
            <w:pPr>
              <w:shd w:val="clear" w:color="auto" w:fill="FFFFFF" w:themeFill="background1"/>
              <w:jc w:val="both"/>
              <w:rPr>
                <w:rFonts w:cstheme="minorHAnsi"/>
              </w:rPr>
            </w:pPr>
            <w:r w:rsidRPr="008055E9">
              <w:rPr>
                <w:rFonts w:cstheme="minorHAnsi"/>
              </w:rPr>
              <w:t>No</w:t>
            </w:r>
          </w:p>
        </w:tc>
      </w:tr>
      <w:tr w:rsidR="00A54761" w:rsidRPr="008055E9" w14:paraId="304E574A" w14:textId="77777777" w:rsidTr="00562065">
        <w:tc>
          <w:tcPr>
            <w:tcW w:w="4055" w:type="pct"/>
            <w:shd w:val="clear" w:color="auto" w:fill="auto"/>
          </w:tcPr>
          <w:p w14:paraId="277C2985" w14:textId="77777777" w:rsidR="00A54761" w:rsidRPr="008055E9" w:rsidRDefault="00A54761" w:rsidP="008055E9">
            <w:pPr>
              <w:shd w:val="clear" w:color="auto" w:fill="FFFFFF" w:themeFill="background1"/>
              <w:jc w:val="both"/>
              <w:rPr>
                <w:rFonts w:cstheme="minorHAnsi"/>
              </w:rPr>
            </w:pPr>
            <w:r w:rsidRPr="008055E9">
              <w:rPr>
                <w:rFonts w:cstheme="minorHAnsi"/>
              </w:rPr>
              <w:t xml:space="preserve">Are your arms at a comfortable, natural position and height when using the keyboard? </w:t>
            </w:r>
          </w:p>
        </w:tc>
        <w:tc>
          <w:tcPr>
            <w:tcW w:w="472" w:type="pct"/>
            <w:shd w:val="clear" w:color="auto" w:fill="auto"/>
          </w:tcPr>
          <w:p w14:paraId="61519F71" w14:textId="77777777" w:rsidR="00A54761" w:rsidRPr="008055E9" w:rsidRDefault="00A54761" w:rsidP="008055E9">
            <w:pPr>
              <w:shd w:val="clear" w:color="auto" w:fill="FFFFFF" w:themeFill="background1"/>
              <w:jc w:val="both"/>
              <w:rPr>
                <w:rFonts w:cstheme="minorHAnsi"/>
              </w:rPr>
            </w:pPr>
          </w:p>
        </w:tc>
        <w:tc>
          <w:tcPr>
            <w:tcW w:w="473" w:type="pct"/>
            <w:shd w:val="clear" w:color="auto" w:fill="auto"/>
          </w:tcPr>
          <w:p w14:paraId="135EA0DF" w14:textId="77777777" w:rsidR="00A54761" w:rsidRPr="008055E9" w:rsidRDefault="00A54761" w:rsidP="008055E9">
            <w:pPr>
              <w:shd w:val="clear" w:color="auto" w:fill="FFFFFF" w:themeFill="background1"/>
              <w:jc w:val="both"/>
              <w:rPr>
                <w:rFonts w:cstheme="minorHAnsi"/>
              </w:rPr>
            </w:pPr>
          </w:p>
        </w:tc>
      </w:tr>
      <w:tr w:rsidR="00A54761" w:rsidRPr="008055E9" w14:paraId="637014E2" w14:textId="77777777" w:rsidTr="00562065">
        <w:tc>
          <w:tcPr>
            <w:tcW w:w="4055" w:type="pct"/>
            <w:shd w:val="clear" w:color="auto" w:fill="auto"/>
          </w:tcPr>
          <w:p w14:paraId="48778846" w14:textId="77777777" w:rsidR="00A54761" w:rsidRPr="008055E9" w:rsidRDefault="00A54761" w:rsidP="008055E9">
            <w:pPr>
              <w:shd w:val="clear" w:color="auto" w:fill="FFFFFF" w:themeFill="background1"/>
              <w:jc w:val="both"/>
              <w:rPr>
                <w:rFonts w:cstheme="minorHAnsi"/>
              </w:rPr>
            </w:pPr>
            <w:r w:rsidRPr="008055E9">
              <w:rPr>
                <w:rFonts w:cstheme="minorHAnsi"/>
              </w:rPr>
              <w:t xml:space="preserve">Are your eyes approximately level with the top of the screen and are you positioned approximately </w:t>
            </w:r>
            <w:proofErr w:type="spellStart"/>
            <w:r w:rsidRPr="008055E9">
              <w:rPr>
                <w:rFonts w:cstheme="minorHAnsi"/>
              </w:rPr>
              <w:t>arms length</w:t>
            </w:r>
            <w:proofErr w:type="spellEnd"/>
            <w:r w:rsidRPr="008055E9">
              <w:rPr>
                <w:rFonts w:cstheme="minorHAnsi"/>
              </w:rPr>
              <w:t xml:space="preserve"> from the screen (24 inches)?</w:t>
            </w:r>
          </w:p>
        </w:tc>
        <w:tc>
          <w:tcPr>
            <w:tcW w:w="472" w:type="pct"/>
            <w:shd w:val="clear" w:color="auto" w:fill="auto"/>
          </w:tcPr>
          <w:p w14:paraId="2CB3CFD4" w14:textId="77777777" w:rsidR="00A54761" w:rsidRPr="008055E9" w:rsidRDefault="00A54761" w:rsidP="008055E9">
            <w:pPr>
              <w:shd w:val="clear" w:color="auto" w:fill="FFFFFF" w:themeFill="background1"/>
              <w:jc w:val="both"/>
              <w:rPr>
                <w:rFonts w:cstheme="minorHAnsi"/>
              </w:rPr>
            </w:pPr>
          </w:p>
        </w:tc>
        <w:tc>
          <w:tcPr>
            <w:tcW w:w="473" w:type="pct"/>
            <w:shd w:val="clear" w:color="auto" w:fill="auto"/>
          </w:tcPr>
          <w:p w14:paraId="0938CF29" w14:textId="77777777" w:rsidR="00A54761" w:rsidRPr="008055E9" w:rsidRDefault="00A54761" w:rsidP="008055E9">
            <w:pPr>
              <w:shd w:val="clear" w:color="auto" w:fill="FFFFFF" w:themeFill="background1"/>
              <w:jc w:val="both"/>
              <w:rPr>
                <w:rFonts w:cstheme="minorHAnsi"/>
              </w:rPr>
            </w:pPr>
          </w:p>
        </w:tc>
      </w:tr>
      <w:tr w:rsidR="00A54761" w:rsidRPr="008055E9" w14:paraId="308BA81F" w14:textId="77777777" w:rsidTr="00562065">
        <w:tc>
          <w:tcPr>
            <w:tcW w:w="4055" w:type="pct"/>
            <w:shd w:val="clear" w:color="auto" w:fill="auto"/>
          </w:tcPr>
          <w:p w14:paraId="5DDE1CC2" w14:textId="77777777" w:rsidR="00A54761" w:rsidRPr="008055E9" w:rsidRDefault="00A54761" w:rsidP="008055E9">
            <w:pPr>
              <w:shd w:val="clear" w:color="auto" w:fill="FFFFFF" w:themeFill="background1"/>
              <w:jc w:val="both"/>
              <w:rPr>
                <w:rFonts w:cstheme="minorHAnsi"/>
              </w:rPr>
            </w:pPr>
            <w:r w:rsidRPr="008055E9">
              <w:rPr>
                <w:rFonts w:cstheme="minorHAnsi"/>
              </w:rPr>
              <w:t>With you at the correct height for use of the computer, are the backs of your knees at a right angle with feet flat on the floor or footrest?</w:t>
            </w:r>
          </w:p>
        </w:tc>
        <w:tc>
          <w:tcPr>
            <w:tcW w:w="472" w:type="pct"/>
            <w:shd w:val="clear" w:color="auto" w:fill="auto"/>
          </w:tcPr>
          <w:p w14:paraId="2D022594" w14:textId="77777777" w:rsidR="00A54761" w:rsidRPr="008055E9" w:rsidRDefault="00A54761" w:rsidP="008055E9">
            <w:pPr>
              <w:shd w:val="clear" w:color="auto" w:fill="FFFFFF" w:themeFill="background1"/>
              <w:jc w:val="both"/>
              <w:rPr>
                <w:rFonts w:cstheme="minorHAnsi"/>
              </w:rPr>
            </w:pPr>
          </w:p>
        </w:tc>
        <w:tc>
          <w:tcPr>
            <w:tcW w:w="473" w:type="pct"/>
            <w:shd w:val="clear" w:color="auto" w:fill="auto"/>
          </w:tcPr>
          <w:p w14:paraId="46687635" w14:textId="77777777" w:rsidR="00A54761" w:rsidRPr="008055E9" w:rsidRDefault="00A54761" w:rsidP="008055E9">
            <w:pPr>
              <w:shd w:val="clear" w:color="auto" w:fill="FFFFFF" w:themeFill="background1"/>
              <w:jc w:val="both"/>
              <w:rPr>
                <w:rFonts w:cstheme="minorHAnsi"/>
              </w:rPr>
            </w:pPr>
          </w:p>
        </w:tc>
      </w:tr>
    </w:tbl>
    <w:p w14:paraId="78BD7112" w14:textId="77777777" w:rsidR="00A54761" w:rsidRPr="008055E9" w:rsidRDefault="00A54761" w:rsidP="008055E9">
      <w:pPr>
        <w:shd w:val="clear" w:color="auto" w:fill="FFFFFF" w:themeFill="background1"/>
        <w:jc w:val="both"/>
        <w:rPr>
          <w:rFonts w:cstheme="minorHAnsi"/>
          <w:b/>
        </w:rPr>
      </w:pPr>
    </w:p>
    <w:p w14:paraId="16A7A824" w14:textId="29578F31" w:rsidR="00A54761" w:rsidRPr="008055E9" w:rsidRDefault="00A54761" w:rsidP="008055E9">
      <w:pPr>
        <w:shd w:val="clear" w:color="auto" w:fill="FFFFFF" w:themeFill="background1"/>
        <w:jc w:val="both"/>
        <w:rPr>
          <w:rFonts w:cstheme="minorHAnsi"/>
        </w:rPr>
      </w:pPr>
      <w:r w:rsidRPr="008055E9">
        <w:rPr>
          <w:rFonts w:cstheme="minorHAnsi"/>
        </w:rPr>
        <w:t>If the answer to any of these questions is No, please resolve by attempting to adjust the workstation to improve the set up.</w:t>
      </w:r>
      <w:r w:rsidR="00DB69B4" w:rsidRPr="008055E9">
        <w:rPr>
          <w:rFonts w:cstheme="minorHAnsi"/>
        </w:rPr>
        <w:t xml:space="preserve">  </w:t>
      </w:r>
    </w:p>
    <w:p w14:paraId="38EA366F" w14:textId="77777777" w:rsidR="00A54761" w:rsidRPr="008055E9" w:rsidRDefault="00A54761" w:rsidP="008055E9">
      <w:pPr>
        <w:shd w:val="clear" w:color="auto" w:fill="FFFFFF" w:themeFill="background1"/>
        <w:jc w:val="both"/>
        <w:rPr>
          <w:rFonts w:cstheme="minorHAnsi"/>
        </w:rPr>
      </w:pPr>
    </w:p>
    <w:p w14:paraId="37F3BA71" w14:textId="77777777" w:rsidR="00A54761" w:rsidRPr="008055E9" w:rsidRDefault="00A54761" w:rsidP="008055E9">
      <w:pPr>
        <w:shd w:val="clear" w:color="auto" w:fill="FFFFFF" w:themeFill="background1"/>
        <w:jc w:val="both"/>
        <w:rPr>
          <w:rFonts w:cstheme="minorHAnsi"/>
        </w:rPr>
      </w:pPr>
      <w:r w:rsidRPr="008055E9">
        <w:rPr>
          <w:rFonts w:cstheme="minorHAnsi"/>
          <w:noProof/>
          <w:lang w:val="en-GB" w:eastAsia="en-GB"/>
        </w:rPr>
        <w:lastRenderedPageBreak/>
        <w:drawing>
          <wp:inline distT="0" distB="0" distL="0" distR="0" wp14:anchorId="375D000B" wp14:editId="05D785D5">
            <wp:extent cx="3686175" cy="384093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707" cy="3838364"/>
                    </a:xfrm>
                    <a:prstGeom prst="rect">
                      <a:avLst/>
                    </a:prstGeom>
                    <a:noFill/>
                    <a:ln>
                      <a:noFill/>
                    </a:ln>
                  </pic:spPr>
                </pic:pic>
              </a:graphicData>
            </a:graphic>
          </wp:inline>
        </w:drawing>
      </w:r>
    </w:p>
    <w:p w14:paraId="1C444995" w14:textId="77777777" w:rsidR="00A54761" w:rsidRPr="008055E9" w:rsidRDefault="00A54761" w:rsidP="008055E9">
      <w:pPr>
        <w:shd w:val="clear" w:color="auto" w:fill="FFFFFF" w:themeFill="background1"/>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9"/>
        <w:gridCol w:w="1244"/>
        <w:gridCol w:w="1083"/>
        <w:gridCol w:w="64"/>
      </w:tblGrid>
      <w:tr w:rsidR="00A54761" w:rsidRPr="008055E9" w14:paraId="6811FF9A" w14:textId="77777777" w:rsidTr="00612899">
        <w:trPr>
          <w:gridAfter w:val="1"/>
          <w:wAfter w:w="34" w:type="pct"/>
        </w:trPr>
        <w:tc>
          <w:tcPr>
            <w:tcW w:w="3722" w:type="pct"/>
            <w:shd w:val="clear" w:color="auto" w:fill="A6A6A6" w:themeFill="background1" w:themeFillShade="A6"/>
          </w:tcPr>
          <w:p w14:paraId="02C7AC61" w14:textId="23EA3A0C" w:rsidR="00A54761" w:rsidRPr="008055E9" w:rsidRDefault="00A54761" w:rsidP="008055E9">
            <w:pPr>
              <w:shd w:val="clear" w:color="auto" w:fill="FFFFFF" w:themeFill="background1"/>
              <w:jc w:val="both"/>
              <w:rPr>
                <w:rFonts w:cstheme="minorHAnsi"/>
                <w:b/>
              </w:rPr>
            </w:pPr>
            <w:r w:rsidRPr="008055E9">
              <w:rPr>
                <w:rFonts w:cstheme="minorHAnsi"/>
                <w:b/>
              </w:rPr>
              <w:t>Chair</w:t>
            </w:r>
            <w:r w:rsidR="00DB69B4" w:rsidRPr="008055E9">
              <w:rPr>
                <w:rFonts w:cstheme="minorHAnsi"/>
                <w:b/>
              </w:rPr>
              <w:t xml:space="preserve"> NB it will not always be possible for MVDC to provide a chair of this type for agile working.  Any decisions to do so </w:t>
            </w:r>
            <w:r w:rsidR="000E535E" w:rsidRPr="008055E9">
              <w:rPr>
                <w:rFonts w:cstheme="minorHAnsi"/>
                <w:b/>
              </w:rPr>
              <w:t xml:space="preserve">are likely to </w:t>
            </w:r>
            <w:r w:rsidR="00DB69B4" w:rsidRPr="008055E9">
              <w:rPr>
                <w:rFonts w:cstheme="minorHAnsi"/>
                <w:b/>
              </w:rPr>
              <w:t xml:space="preserve">depend on business benefit for the employee to work in an agile manner therefore if an employee develops problems that are thought to be caused/exacerbated by having an inappropriate chair when working in an agile manner </w:t>
            </w:r>
            <w:r w:rsidR="00B60A72">
              <w:rPr>
                <w:rFonts w:cstheme="minorHAnsi"/>
                <w:b/>
              </w:rPr>
              <w:t>they</w:t>
            </w:r>
            <w:r w:rsidR="00DB69B4" w:rsidRPr="008055E9">
              <w:rPr>
                <w:rFonts w:cstheme="minorHAnsi"/>
                <w:b/>
              </w:rPr>
              <w:t xml:space="preserve"> must discuss suitability to continue to work in this way with their manager.   </w:t>
            </w:r>
          </w:p>
        </w:tc>
        <w:tc>
          <w:tcPr>
            <w:tcW w:w="665" w:type="pct"/>
            <w:shd w:val="clear" w:color="auto" w:fill="A6A6A6" w:themeFill="background1" w:themeFillShade="A6"/>
          </w:tcPr>
          <w:p w14:paraId="412CB126"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578" w:type="pct"/>
            <w:shd w:val="clear" w:color="auto" w:fill="A6A6A6" w:themeFill="background1" w:themeFillShade="A6"/>
          </w:tcPr>
          <w:p w14:paraId="6A94C337"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0E0B38CD" w14:textId="77777777" w:rsidTr="00612899">
        <w:trPr>
          <w:gridAfter w:val="1"/>
          <w:wAfter w:w="34" w:type="pct"/>
        </w:trPr>
        <w:tc>
          <w:tcPr>
            <w:tcW w:w="3722" w:type="pct"/>
          </w:tcPr>
          <w:p w14:paraId="1587A2FF"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find the chair generally comfortable?</w:t>
            </w:r>
          </w:p>
        </w:tc>
        <w:tc>
          <w:tcPr>
            <w:tcW w:w="665" w:type="pct"/>
          </w:tcPr>
          <w:p w14:paraId="0F84C145"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72F7231E" w14:textId="77777777" w:rsidR="00A54761" w:rsidRPr="008055E9" w:rsidRDefault="00A54761" w:rsidP="008055E9">
            <w:pPr>
              <w:shd w:val="clear" w:color="auto" w:fill="FFFFFF" w:themeFill="background1"/>
              <w:jc w:val="both"/>
              <w:rPr>
                <w:rFonts w:cstheme="minorHAnsi"/>
                <w:b/>
              </w:rPr>
            </w:pPr>
          </w:p>
        </w:tc>
      </w:tr>
      <w:tr w:rsidR="00A54761" w:rsidRPr="008055E9" w14:paraId="4C6A8969" w14:textId="77777777" w:rsidTr="00612899">
        <w:trPr>
          <w:gridAfter w:val="1"/>
          <w:wAfter w:w="34" w:type="pct"/>
        </w:trPr>
        <w:tc>
          <w:tcPr>
            <w:tcW w:w="3722" w:type="pct"/>
          </w:tcPr>
          <w:p w14:paraId="5F8ED089" w14:textId="77777777" w:rsidR="00A54761" w:rsidRPr="008055E9" w:rsidRDefault="00A54761" w:rsidP="008055E9">
            <w:pPr>
              <w:shd w:val="clear" w:color="auto" w:fill="FFFFFF" w:themeFill="background1"/>
              <w:jc w:val="both"/>
              <w:rPr>
                <w:rFonts w:cstheme="minorHAnsi"/>
                <w:b/>
              </w:rPr>
            </w:pPr>
            <w:r w:rsidRPr="008055E9">
              <w:rPr>
                <w:rFonts w:cstheme="minorHAnsi"/>
              </w:rPr>
              <w:t>Is the chair being used at the correct height?</w:t>
            </w:r>
          </w:p>
        </w:tc>
        <w:tc>
          <w:tcPr>
            <w:tcW w:w="665" w:type="pct"/>
          </w:tcPr>
          <w:p w14:paraId="04E2FD3A"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13194B4D" w14:textId="77777777" w:rsidR="00A54761" w:rsidRPr="008055E9" w:rsidRDefault="00A54761" w:rsidP="008055E9">
            <w:pPr>
              <w:shd w:val="clear" w:color="auto" w:fill="FFFFFF" w:themeFill="background1"/>
              <w:jc w:val="both"/>
              <w:rPr>
                <w:rFonts w:cstheme="minorHAnsi"/>
                <w:b/>
              </w:rPr>
            </w:pPr>
          </w:p>
        </w:tc>
      </w:tr>
      <w:tr w:rsidR="00A54761" w:rsidRPr="008055E9" w14:paraId="65E7B86B" w14:textId="77777777" w:rsidTr="00612899">
        <w:trPr>
          <w:gridAfter w:val="1"/>
          <w:wAfter w:w="34" w:type="pct"/>
        </w:trPr>
        <w:tc>
          <w:tcPr>
            <w:tcW w:w="3722" w:type="pct"/>
          </w:tcPr>
          <w:p w14:paraId="2E266314" w14:textId="77777777" w:rsidR="00A54761" w:rsidRPr="008055E9" w:rsidRDefault="00A54761" w:rsidP="008055E9">
            <w:pPr>
              <w:shd w:val="clear" w:color="auto" w:fill="FFFFFF" w:themeFill="background1"/>
              <w:jc w:val="both"/>
              <w:rPr>
                <w:rFonts w:cstheme="minorHAnsi"/>
                <w:b/>
              </w:rPr>
            </w:pPr>
            <w:r w:rsidRPr="008055E9">
              <w:rPr>
                <w:rFonts w:cstheme="minorHAnsi"/>
              </w:rPr>
              <w:t>Is the backrest suitably adjusted to adequately support the lumbar region of the spine?</w:t>
            </w:r>
          </w:p>
        </w:tc>
        <w:tc>
          <w:tcPr>
            <w:tcW w:w="665" w:type="pct"/>
          </w:tcPr>
          <w:p w14:paraId="11B3B941"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36D6B4ED" w14:textId="77777777" w:rsidR="00A54761" w:rsidRPr="008055E9" w:rsidRDefault="00A54761" w:rsidP="008055E9">
            <w:pPr>
              <w:shd w:val="clear" w:color="auto" w:fill="FFFFFF" w:themeFill="background1"/>
              <w:jc w:val="both"/>
              <w:rPr>
                <w:rFonts w:cstheme="minorHAnsi"/>
                <w:b/>
              </w:rPr>
            </w:pPr>
          </w:p>
        </w:tc>
      </w:tr>
      <w:tr w:rsidR="00A54761" w:rsidRPr="008055E9" w14:paraId="7DC65BC5" w14:textId="77777777" w:rsidTr="00612899">
        <w:trPr>
          <w:gridAfter w:val="1"/>
          <w:wAfter w:w="34" w:type="pct"/>
        </w:trPr>
        <w:tc>
          <w:tcPr>
            <w:tcW w:w="3722" w:type="pct"/>
          </w:tcPr>
          <w:p w14:paraId="059AD64A" w14:textId="77777777" w:rsidR="00A54761" w:rsidRPr="008055E9" w:rsidRDefault="00A54761" w:rsidP="008055E9">
            <w:pPr>
              <w:shd w:val="clear" w:color="auto" w:fill="FFFFFF" w:themeFill="background1"/>
              <w:jc w:val="both"/>
              <w:rPr>
                <w:rFonts w:cstheme="minorHAnsi"/>
                <w:b/>
              </w:rPr>
            </w:pPr>
            <w:r w:rsidRPr="008055E9">
              <w:rPr>
                <w:rFonts w:cstheme="minorHAnsi"/>
              </w:rPr>
              <w:t>Has the seat depth been adjusted to take account of height of user?</w:t>
            </w:r>
          </w:p>
        </w:tc>
        <w:tc>
          <w:tcPr>
            <w:tcW w:w="665" w:type="pct"/>
          </w:tcPr>
          <w:p w14:paraId="201B7A33"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592BBB89" w14:textId="77777777" w:rsidR="00A54761" w:rsidRPr="008055E9" w:rsidRDefault="00A54761" w:rsidP="008055E9">
            <w:pPr>
              <w:shd w:val="clear" w:color="auto" w:fill="FFFFFF" w:themeFill="background1"/>
              <w:jc w:val="both"/>
              <w:rPr>
                <w:rFonts w:cstheme="minorHAnsi"/>
                <w:b/>
              </w:rPr>
            </w:pPr>
          </w:p>
        </w:tc>
      </w:tr>
      <w:tr w:rsidR="00A54761" w:rsidRPr="008055E9" w14:paraId="650EA5ED" w14:textId="77777777" w:rsidTr="00562065">
        <w:trPr>
          <w:gridAfter w:val="1"/>
          <w:wAfter w:w="34" w:type="pct"/>
          <w:trHeight w:val="659"/>
        </w:trPr>
        <w:tc>
          <w:tcPr>
            <w:tcW w:w="4966" w:type="pct"/>
            <w:gridSpan w:val="3"/>
            <w:tcBorders>
              <w:bottom w:val="single" w:sz="4" w:space="0" w:color="auto"/>
            </w:tcBorders>
          </w:tcPr>
          <w:p w14:paraId="3DBB8F13"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5F6CA524" w14:textId="77777777" w:rsidR="00A54761" w:rsidRPr="008055E9" w:rsidRDefault="00A54761" w:rsidP="008055E9">
            <w:pPr>
              <w:shd w:val="clear" w:color="auto" w:fill="FFFFFF" w:themeFill="background1"/>
              <w:jc w:val="both"/>
              <w:rPr>
                <w:rFonts w:cstheme="minorHAnsi"/>
                <w:b/>
              </w:rPr>
            </w:pPr>
          </w:p>
          <w:p w14:paraId="66083CBA" w14:textId="77777777" w:rsidR="00A54761" w:rsidRPr="008055E9" w:rsidRDefault="00A54761" w:rsidP="008055E9">
            <w:pPr>
              <w:shd w:val="clear" w:color="auto" w:fill="FFFFFF" w:themeFill="background1"/>
              <w:jc w:val="both"/>
              <w:rPr>
                <w:rFonts w:cstheme="minorHAnsi"/>
                <w:b/>
              </w:rPr>
            </w:pPr>
          </w:p>
        </w:tc>
      </w:tr>
      <w:tr w:rsidR="00A54761" w:rsidRPr="008055E9" w14:paraId="6F2C7682" w14:textId="77777777" w:rsidTr="00DB69B4">
        <w:trPr>
          <w:gridAfter w:val="1"/>
          <w:wAfter w:w="34" w:type="pct"/>
        </w:trPr>
        <w:tc>
          <w:tcPr>
            <w:tcW w:w="3722" w:type="pct"/>
            <w:shd w:val="clear" w:color="auto" w:fill="A6A6A6" w:themeFill="background1" w:themeFillShade="A6"/>
          </w:tcPr>
          <w:p w14:paraId="7E0066AF" w14:textId="77777777" w:rsidR="00A54761" w:rsidRPr="008055E9" w:rsidRDefault="00A54761" w:rsidP="008055E9">
            <w:pPr>
              <w:shd w:val="clear" w:color="auto" w:fill="FFFFFF" w:themeFill="background1"/>
              <w:jc w:val="both"/>
              <w:rPr>
                <w:rFonts w:cstheme="minorHAnsi"/>
                <w:b/>
              </w:rPr>
            </w:pPr>
            <w:r w:rsidRPr="008055E9">
              <w:rPr>
                <w:rFonts w:cstheme="minorHAnsi"/>
                <w:b/>
              </w:rPr>
              <w:t>Display Screen</w:t>
            </w:r>
          </w:p>
        </w:tc>
        <w:tc>
          <w:tcPr>
            <w:tcW w:w="665" w:type="pct"/>
            <w:shd w:val="clear" w:color="auto" w:fill="A6A6A6" w:themeFill="background1" w:themeFillShade="A6"/>
          </w:tcPr>
          <w:p w14:paraId="707055DC"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578" w:type="pct"/>
            <w:shd w:val="clear" w:color="auto" w:fill="A6A6A6" w:themeFill="background1" w:themeFillShade="A6"/>
          </w:tcPr>
          <w:p w14:paraId="209AD6BB"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4E4FC5EC" w14:textId="77777777" w:rsidTr="00DB69B4">
        <w:trPr>
          <w:gridAfter w:val="1"/>
          <w:wAfter w:w="34" w:type="pct"/>
        </w:trPr>
        <w:tc>
          <w:tcPr>
            <w:tcW w:w="3722" w:type="pct"/>
          </w:tcPr>
          <w:p w14:paraId="17CB4A5F" w14:textId="77777777" w:rsidR="00A54761" w:rsidRPr="008055E9" w:rsidRDefault="00A54761" w:rsidP="008055E9">
            <w:pPr>
              <w:shd w:val="clear" w:color="auto" w:fill="FFFFFF" w:themeFill="background1"/>
              <w:jc w:val="both"/>
              <w:rPr>
                <w:rFonts w:cstheme="minorHAnsi"/>
              </w:rPr>
            </w:pPr>
            <w:r w:rsidRPr="008055E9">
              <w:rPr>
                <w:rFonts w:cstheme="minorHAnsi"/>
              </w:rPr>
              <w:lastRenderedPageBreak/>
              <w:t>Does the user find the image on the screen stable and free from flicker?</w:t>
            </w:r>
          </w:p>
        </w:tc>
        <w:tc>
          <w:tcPr>
            <w:tcW w:w="665" w:type="pct"/>
          </w:tcPr>
          <w:p w14:paraId="6CF0DCC6"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6F5295F5" w14:textId="77777777" w:rsidR="00A54761" w:rsidRPr="008055E9" w:rsidRDefault="00A54761" w:rsidP="008055E9">
            <w:pPr>
              <w:shd w:val="clear" w:color="auto" w:fill="FFFFFF" w:themeFill="background1"/>
              <w:jc w:val="both"/>
              <w:rPr>
                <w:rFonts w:cstheme="minorHAnsi"/>
                <w:b/>
              </w:rPr>
            </w:pPr>
          </w:p>
        </w:tc>
      </w:tr>
      <w:tr w:rsidR="00A54761" w:rsidRPr="008055E9" w14:paraId="7AA02F22" w14:textId="77777777" w:rsidTr="00DB69B4">
        <w:trPr>
          <w:gridAfter w:val="1"/>
          <w:wAfter w:w="34" w:type="pct"/>
        </w:trPr>
        <w:tc>
          <w:tcPr>
            <w:tcW w:w="3722" w:type="pct"/>
          </w:tcPr>
          <w:p w14:paraId="6568DA8E"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find the information on the screen clear and easy to read?</w:t>
            </w:r>
          </w:p>
        </w:tc>
        <w:tc>
          <w:tcPr>
            <w:tcW w:w="665" w:type="pct"/>
          </w:tcPr>
          <w:p w14:paraId="0295620A"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37DED50D" w14:textId="77777777" w:rsidR="00A54761" w:rsidRPr="008055E9" w:rsidRDefault="00A54761" w:rsidP="008055E9">
            <w:pPr>
              <w:shd w:val="clear" w:color="auto" w:fill="FFFFFF" w:themeFill="background1"/>
              <w:jc w:val="both"/>
              <w:rPr>
                <w:rFonts w:cstheme="minorHAnsi"/>
                <w:b/>
              </w:rPr>
            </w:pPr>
          </w:p>
        </w:tc>
      </w:tr>
      <w:tr w:rsidR="00A54761" w:rsidRPr="008055E9" w14:paraId="05B3FDEA" w14:textId="77777777" w:rsidTr="00DB69B4">
        <w:trPr>
          <w:gridAfter w:val="1"/>
          <w:wAfter w:w="34" w:type="pct"/>
        </w:trPr>
        <w:tc>
          <w:tcPr>
            <w:tcW w:w="3722" w:type="pct"/>
          </w:tcPr>
          <w:p w14:paraId="6E3D3345"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know how to adjust the brightness and contrast and is the user comfortable with the brightness and contrast?</w:t>
            </w:r>
          </w:p>
        </w:tc>
        <w:tc>
          <w:tcPr>
            <w:tcW w:w="665" w:type="pct"/>
          </w:tcPr>
          <w:p w14:paraId="3CE4CB16"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304FEFEC" w14:textId="77777777" w:rsidR="00A54761" w:rsidRPr="008055E9" w:rsidRDefault="00A54761" w:rsidP="008055E9">
            <w:pPr>
              <w:shd w:val="clear" w:color="auto" w:fill="FFFFFF" w:themeFill="background1"/>
              <w:jc w:val="both"/>
              <w:rPr>
                <w:rFonts w:cstheme="minorHAnsi"/>
                <w:b/>
              </w:rPr>
            </w:pPr>
          </w:p>
        </w:tc>
      </w:tr>
      <w:tr w:rsidR="00A54761" w:rsidRPr="008055E9" w14:paraId="51F8BF0A" w14:textId="77777777" w:rsidTr="00DB69B4">
        <w:trPr>
          <w:gridAfter w:val="1"/>
          <w:wAfter w:w="34" w:type="pct"/>
        </w:trPr>
        <w:tc>
          <w:tcPr>
            <w:tcW w:w="3722" w:type="pct"/>
          </w:tcPr>
          <w:p w14:paraId="143587E9" w14:textId="77777777" w:rsidR="00A54761" w:rsidRPr="008055E9" w:rsidRDefault="00A54761" w:rsidP="008055E9">
            <w:pPr>
              <w:shd w:val="clear" w:color="auto" w:fill="FFFFFF" w:themeFill="background1"/>
              <w:jc w:val="both"/>
              <w:rPr>
                <w:rFonts w:cstheme="minorHAnsi"/>
              </w:rPr>
            </w:pPr>
            <w:r w:rsidRPr="008055E9">
              <w:rPr>
                <w:rFonts w:cstheme="minorHAnsi"/>
              </w:rPr>
              <w:t>Is the user aware of the need to regularly clean their desk and screen with screen wipes?</w:t>
            </w:r>
          </w:p>
        </w:tc>
        <w:tc>
          <w:tcPr>
            <w:tcW w:w="665" w:type="pct"/>
          </w:tcPr>
          <w:p w14:paraId="64ABA67F"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281F4076" w14:textId="77777777" w:rsidR="00A54761" w:rsidRPr="008055E9" w:rsidRDefault="00A54761" w:rsidP="008055E9">
            <w:pPr>
              <w:shd w:val="clear" w:color="auto" w:fill="FFFFFF" w:themeFill="background1"/>
              <w:jc w:val="both"/>
              <w:rPr>
                <w:rFonts w:cstheme="minorHAnsi"/>
                <w:b/>
              </w:rPr>
            </w:pPr>
          </w:p>
        </w:tc>
      </w:tr>
      <w:tr w:rsidR="00A54761" w:rsidRPr="008055E9" w14:paraId="374476DE" w14:textId="77777777" w:rsidTr="00562065">
        <w:trPr>
          <w:gridAfter w:val="1"/>
          <w:wAfter w:w="34" w:type="pct"/>
          <w:trHeight w:val="679"/>
        </w:trPr>
        <w:tc>
          <w:tcPr>
            <w:tcW w:w="4966" w:type="pct"/>
            <w:gridSpan w:val="3"/>
            <w:tcBorders>
              <w:bottom w:val="single" w:sz="4" w:space="0" w:color="auto"/>
            </w:tcBorders>
          </w:tcPr>
          <w:p w14:paraId="4EC5CA1C"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14E76818" w14:textId="77777777" w:rsidR="00A54761" w:rsidRPr="008055E9" w:rsidRDefault="00A54761" w:rsidP="008055E9">
            <w:pPr>
              <w:shd w:val="clear" w:color="auto" w:fill="FFFFFF" w:themeFill="background1"/>
              <w:jc w:val="both"/>
              <w:rPr>
                <w:rFonts w:cstheme="minorHAnsi"/>
                <w:b/>
              </w:rPr>
            </w:pPr>
          </w:p>
          <w:p w14:paraId="0C9124FB" w14:textId="77777777" w:rsidR="00A54761" w:rsidRPr="008055E9" w:rsidRDefault="00A54761" w:rsidP="008055E9">
            <w:pPr>
              <w:shd w:val="clear" w:color="auto" w:fill="FFFFFF" w:themeFill="background1"/>
              <w:jc w:val="both"/>
              <w:rPr>
                <w:rFonts w:cstheme="minorHAnsi"/>
                <w:b/>
              </w:rPr>
            </w:pPr>
          </w:p>
        </w:tc>
      </w:tr>
      <w:tr w:rsidR="00A54761" w:rsidRPr="008055E9" w14:paraId="4FF6EA56" w14:textId="77777777" w:rsidTr="00DB69B4">
        <w:trPr>
          <w:gridAfter w:val="1"/>
          <w:wAfter w:w="34" w:type="pct"/>
        </w:trPr>
        <w:tc>
          <w:tcPr>
            <w:tcW w:w="3722" w:type="pct"/>
            <w:shd w:val="clear" w:color="auto" w:fill="A6A6A6" w:themeFill="background1" w:themeFillShade="A6"/>
          </w:tcPr>
          <w:p w14:paraId="5890F9A4" w14:textId="77777777" w:rsidR="00A54761" w:rsidRPr="008055E9" w:rsidRDefault="00A54761" w:rsidP="008055E9">
            <w:pPr>
              <w:shd w:val="clear" w:color="auto" w:fill="FFFFFF" w:themeFill="background1"/>
              <w:jc w:val="both"/>
              <w:rPr>
                <w:rFonts w:cstheme="minorHAnsi"/>
                <w:b/>
              </w:rPr>
            </w:pPr>
            <w:r w:rsidRPr="008055E9">
              <w:rPr>
                <w:rFonts w:cstheme="minorHAnsi"/>
                <w:b/>
              </w:rPr>
              <w:t>Work desk and Work surface</w:t>
            </w:r>
          </w:p>
        </w:tc>
        <w:tc>
          <w:tcPr>
            <w:tcW w:w="665" w:type="pct"/>
            <w:shd w:val="clear" w:color="auto" w:fill="A6A6A6" w:themeFill="background1" w:themeFillShade="A6"/>
          </w:tcPr>
          <w:p w14:paraId="4CC5DDFF"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578" w:type="pct"/>
            <w:shd w:val="clear" w:color="auto" w:fill="A6A6A6" w:themeFill="background1" w:themeFillShade="A6"/>
          </w:tcPr>
          <w:p w14:paraId="5DE25C2C"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7AEBCBA7" w14:textId="77777777" w:rsidTr="00DB69B4">
        <w:trPr>
          <w:gridAfter w:val="1"/>
          <w:wAfter w:w="34" w:type="pct"/>
        </w:trPr>
        <w:tc>
          <w:tcPr>
            <w:tcW w:w="3722" w:type="pct"/>
          </w:tcPr>
          <w:p w14:paraId="4E88C3BA" w14:textId="77777777" w:rsidR="00A54761" w:rsidRPr="008055E9" w:rsidRDefault="00A54761" w:rsidP="008055E9">
            <w:pPr>
              <w:shd w:val="clear" w:color="auto" w:fill="FFFFFF" w:themeFill="background1"/>
              <w:jc w:val="both"/>
              <w:rPr>
                <w:rFonts w:cstheme="minorHAnsi"/>
                <w:b/>
              </w:rPr>
            </w:pPr>
            <w:r w:rsidRPr="008055E9">
              <w:rPr>
                <w:rFonts w:cstheme="minorHAnsi"/>
              </w:rPr>
              <w:t>Is the desk and surface generally in good condition?</w:t>
            </w:r>
          </w:p>
        </w:tc>
        <w:tc>
          <w:tcPr>
            <w:tcW w:w="665" w:type="pct"/>
          </w:tcPr>
          <w:p w14:paraId="6FC99248"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22FDBA96" w14:textId="77777777" w:rsidR="00A54761" w:rsidRPr="008055E9" w:rsidRDefault="00A54761" w:rsidP="008055E9">
            <w:pPr>
              <w:shd w:val="clear" w:color="auto" w:fill="FFFFFF" w:themeFill="background1"/>
              <w:jc w:val="both"/>
              <w:rPr>
                <w:rFonts w:cstheme="minorHAnsi"/>
                <w:b/>
              </w:rPr>
            </w:pPr>
          </w:p>
        </w:tc>
      </w:tr>
      <w:tr w:rsidR="00A54761" w:rsidRPr="008055E9" w14:paraId="7698E182" w14:textId="77777777" w:rsidTr="00DB69B4">
        <w:trPr>
          <w:gridAfter w:val="1"/>
          <w:wAfter w:w="34" w:type="pct"/>
        </w:trPr>
        <w:tc>
          <w:tcPr>
            <w:tcW w:w="3722" w:type="pct"/>
          </w:tcPr>
          <w:p w14:paraId="42F0CA97"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have to stretch to reach the phone and any other items regularly used?</w:t>
            </w:r>
          </w:p>
        </w:tc>
        <w:tc>
          <w:tcPr>
            <w:tcW w:w="665" w:type="pct"/>
            <w:shd w:val="clear" w:color="auto" w:fill="E0E0E0"/>
          </w:tcPr>
          <w:p w14:paraId="2A98E5B0" w14:textId="77777777" w:rsidR="00A54761" w:rsidRPr="008055E9" w:rsidRDefault="00A54761" w:rsidP="008055E9">
            <w:pPr>
              <w:shd w:val="clear" w:color="auto" w:fill="FFFFFF" w:themeFill="background1"/>
              <w:jc w:val="both"/>
              <w:rPr>
                <w:rFonts w:cstheme="minorHAnsi"/>
                <w:b/>
              </w:rPr>
            </w:pPr>
          </w:p>
        </w:tc>
        <w:tc>
          <w:tcPr>
            <w:tcW w:w="578" w:type="pct"/>
          </w:tcPr>
          <w:p w14:paraId="46B05AD1" w14:textId="77777777" w:rsidR="00A54761" w:rsidRPr="008055E9" w:rsidRDefault="00A54761" w:rsidP="008055E9">
            <w:pPr>
              <w:shd w:val="clear" w:color="auto" w:fill="FFFFFF" w:themeFill="background1"/>
              <w:jc w:val="both"/>
              <w:rPr>
                <w:rFonts w:cstheme="minorHAnsi"/>
                <w:b/>
              </w:rPr>
            </w:pPr>
          </w:p>
        </w:tc>
      </w:tr>
      <w:tr w:rsidR="00A54761" w:rsidRPr="008055E9" w14:paraId="3A45482A" w14:textId="77777777" w:rsidTr="00DB69B4">
        <w:trPr>
          <w:gridAfter w:val="1"/>
          <w:wAfter w:w="34" w:type="pct"/>
        </w:trPr>
        <w:tc>
          <w:tcPr>
            <w:tcW w:w="3722" w:type="pct"/>
          </w:tcPr>
          <w:p w14:paraId="62103368"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have sufficient leg room under the workstation?</w:t>
            </w:r>
          </w:p>
        </w:tc>
        <w:tc>
          <w:tcPr>
            <w:tcW w:w="665" w:type="pct"/>
          </w:tcPr>
          <w:p w14:paraId="22910E4D"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31DE5A91" w14:textId="77777777" w:rsidR="00A54761" w:rsidRPr="008055E9" w:rsidRDefault="00A54761" w:rsidP="008055E9">
            <w:pPr>
              <w:shd w:val="clear" w:color="auto" w:fill="FFFFFF" w:themeFill="background1"/>
              <w:jc w:val="both"/>
              <w:rPr>
                <w:rFonts w:cstheme="minorHAnsi"/>
                <w:b/>
              </w:rPr>
            </w:pPr>
          </w:p>
        </w:tc>
      </w:tr>
      <w:tr w:rsidR="00A54761" w:rsidRPr="008055E9" w14:paraId="16947E96" w14:textId="77777777" w:rsidTr="00DB69B4">
        <w:trPr>
          <w:gridAfter w:val="1"/>
          <w:wAfter w:w="34" w:type="pct"/>
        </w:trPr>
        <w:tc>
          <w:tcPr>
            <w:tcW w:w="3722" w:type="pct"/>
          </w:tcPr>
          <w:p w14:paraId="0EEE44C8" w14:textId="77777777" w:rsidR="00A54761" w:rsidRPr="008055E9" w:rsidRDefault="00A54761" w:rsidP="008055E9">
            <w:pPr>
              <w:shd w:val="clear" w:color="auto" w:fill="FFFFFF" w:themeFill="background1"/>
              <w:jc w:val="both"/>
              <w:rPr>
                <w:rFonts w:cstheme="minorHAnsi"/>
                <w:b/>
              </w:rPr>
            </w:pPr>
            <w:r w:rsidRPr="008055E9">
              <w:rPr>
                <w:rFonts w:cstheme="minorHAnsi"/>
              </w:rPr>
              <w:t xml:space="preserve">Is </w:t>
            </w:r>
            <w:proofErr w:type="spellStart"/>
            <w:r w:rsidRPr="008055E9">
              <w:rPr>
                <w:rFonts w:cstheme="minorHAnsi"/>
              </w:rPr>
              <w:t>their</w:t>
            </w:r>
            <w:proofErr w:type="spellEnd"/>
            <w:r w:rsidRPr="008055E9">
              <w:rPr>
                <w:rFonts w:cstheme="minorHAnsi"/>
              </w:rPr>
              <w:t xml:space="preserve"> any loose cabling or wiring under or around the workstation?</w:t>
            </w:r>
          </w:p>
        </w:tc>
        <w:tc>
          <w:tcPr>
            <w:tcW w:w="665" w:type="pct"/>
            <w:shd w:val="clear" w:color="auto" w:fill="E0E0E0"/>
          </w:tcPr>
          <w:p w14:paraId="65D1781B" w14:textId="77777777" w:rsidR="00A54761" w:rsidRPr="008055E9" w:rsidRDefault="00A54761" w:rsidP="008055E9">
            <w:pPr>
              <w:shd w:val="clear" w:color="auto" w:fill="FFFFFF" w:themeFill="background1"/>
              <w:jc w:val="both"/>
              <w:rPr>
                <w:rFonts w:cstheme="minorHAnsi"/>
                <w:b/>
              </w:rPr>
            </w:pPr>
          </w:p>
        </w:tc>
        <w:tc>
          <w:tcPr>
            <w:tcW w:w="578" w:type="pct"/>
          </w:tcPr>
          <w:p w14:paraId="2FF9A0A4" w14:textId="77777777" w:rsidR="00A54761" w:rsidRPr="008055E9" w:rsidRDefault="00A54761" w:rsidP="008055E9">
            <w:pPr>
              <w:shd w:val="clear" w:color="auto" w:fill="FFFFFF" w:themeFill="background1"/>
              <w:jc w:val="both"/>
              <w:rPr>
                <w:rFonts w:cstheme="minorHAnsi"/>
                <w:b/>
              </w:rPr>
            </w:pPr>
          </w:p>
        </w:tc>
      </w:tr>
      <w:tr w:rsidR="00A54761" w:rsidRPr="008055E9" w14:paraId="1EFB3CFF" w14:textId="77777777" w:rsidTr="00562065">
        <w:trPr>
          <w:gridAfter w:val="1"/>
          <w:wAfter w:w="34" w:type="pct"/>
          <w:trHeight w:val="679"/>
        </w:trPr>
        <w:tc>
          <w:tcPr>
            <w:tcW w:w="4966" w:type="pct"/>
            <w:gridSpan w:val="3"/>
            <w:tcBorders>
              <w:bottom w:val="single" w:sz="4" w:space="0" w:color="auto"/>
            </w:tcBorders>
          </w:tcPr>
          <w:p w14:paraId="59C8ED26"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0C3EAE8A" w14:textId="77777777" w:rsidR="00A54761" w:rsidRPr="008055E9" w:rsidRDefault="00A54761" w:rsidP="008055E9">
            <w:pPr>
              <w:shd w:val="clear" w:color="auto" w:fill="FFFFFF" w:themeFill="background1"/>
              <w:jc w:val="both"/>
              <w:rPr>
                <w:rFonts w:cstheme="minorHAnsi"/>
                <w:b/>
              </w:rPr>
            </w:pPr>
          </w:p>
          <w:p w14:paraId="5BBA8E8A" w14:textId="77777777" w:rsidR="00A54761" w:rsidRPr="008055E9" w:rsidRDefault="00A54761" w:rsidP="008055E9">
            <w:pPr>
              <w:shd w:val="clear" w:color="auto" w:fill="FFFFFF" w:themeFill="background1"/>
              <w:jc w:val="both"/>
              <w:rPr>
                <w:rFonts w:cstheme="minorHAnsi"/>
                <w:b/>
              </w:rPr>
            </w:pPr>
          </w:p>
        </w:tc>
      </w:tr>
      <w:tr w:rsidR="00A54761" w:rsidRPr="008055E9" w14:paraId="402340BF" w14:textId="77777777" w:rsidTr="00DB69B4">
        <w:trPr>
          <w:gridAfter w:val="1"/>
          <w:wAfter w:w="34" w:type="pct"/>
        </w:trPr>
        <w:tc>
          <w:tcPr>
            <w:tcW w:w="3722" w:type="pct"/>
            <w:shd w:val="clear" w:color="auto" w:fill="A6A6A6" w:themeFill="background1" w:themeFillShade="A6"/>
          </w:tcPr>
          <w:p w14:paraId="275FB597" w14:textId="77777777" w:rsidR="00A54761" w:rsidRPr="008055E9" w:rsidRDefault="00A54761" w:rsidP="008055E9">
            <w:pPr>
              <w:shd w:val="clear" w:color="auto" w:fill="FFFFFF" w:themeFill="background1"/>
              <w:jc w:val="both"/>
              <w:rPr>
                <w:rFonts w:cstheme="minorHAnsi"/>
                <w:b/>
              </w:rPr>
            </w:pPr>
            <w:r w:rsidRPr="008055E9">
              <w:rPr>
                <w:rFonts w:cstheme="minorHAnsi"/>
                <w:b/>
              </w:rPr>
              <w:t>Miscellaneous Equipment</w:t>
            </w:r>
          </w:p>
        </w:tc>
        <w:tc>
          <w:tcPr>
            <w:tcW w:w="665" w:type="pct"/>
            <w:shd w:val="clear" w:color="auto" w:fill="A6A6A6" w:themeFill="background1" w:themeFillShade="A6"/>
          </w:tcPr>
          <w:p w14:paraId="1DC6291D"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578" w:type="pct"/>
            <w:shd w:val="clear" w:color="auto" w:fill="A6A6A6" w:themeFill="background1" w:themeFillShade="A6"/>
          </w:tcPr>
          <w:p w14:paraId="56240D68"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440F5653" w14:textId="77777777" w:rsidTr="00DB69B4">
        <w:trPr>
          <w:gridAfter w:val="1"/>
          <w:wAfter w:w="34" w:type="pct"/>
        </w:trPr>
        <w:tc>
          <w:tcPr>
            <w:tcW w:w="3722" w:type="pct"/>
          </w:tcPr>
          <w:p w14:paraId="2377C3CB" w14:textId="77777777" w:rsidR="00A54761" w:rsidRPr="008055E9" w:rsidRDefault="00A54761" w:rsidP="008055E9">
            <w:pPr>
              <w:shd w:val="clear" w:color="auto" w:fill="FFFFFF" w:themeFill="background1"/>
              <w:jc w:val="both"/>
              <w:rPr>
                <w:rFonts w:cstheme="minorHAnsi"/>
              </w:rPr>
            </w:pPr>
            <w:r w:rsidRPr="008055E9">
              <w:rPr>
                <w:rFonts w:cstheme="minorHAnsi"/>
              </w:rPr>
              <w:t>Is the keyboard generally in good condition?</w:t>
            </w:r>
          </w:p>
        </w:tc>
        <w:tc>
          <w:tcPr>
            <w:tcW w:w="665" w:type="pct"/>
          </w:tcPr>
          <w:p w14:paraId="449F0582"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23A32000" w14:textId="77777777" w:rsidR="00A54761" w:rsidRPr="008055E9" w:rsidRDefault="00A54761" w:rsidP="008055E9">
            <w:pPr>
              <w:shd w:val="clear" w:color="auto" w:fill="FFFFFF" w:themeFill="background1"/>
              <w:jc w:val="both"/>
              <w:rPr>
                <w:rFonts w:cstheme="minorHAnsi"/>
                <w:b/>
              </w:rPr>
            </w:pPr>
          </w:p>
        </w:tc>
      </w:tr>
      <w:tr w:rsidR="00A54761" w:rsidRPr="008055E9" w14:paraId="738D8352" w14:textId="77777777" w:rsidTr="00DB69B4">
        <w:trPr>
          <w:gridAfter w:val="1"/>
          <w:wAfter w:w="34" w:type="pct"/>
        </w:trPr>
        <w:tc>
          <w:tcPr>
            <w:tcW w:w="3722" w:type="pct"/>
          </w:tcPr>
          <w:p w14:paraId="1B6F7C15"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find the key symbols clear and easy to read?</w:t>
            </w:r>
          </w:p>
        </w:tc>
        <w:tc>
          <w:tcPr>
            <w:tcW w:w="665" w:type="pct"/>
          </w:tcPr>
          <w:p w14:paraId="1EF7E183"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269314B1" w14:textId="77777777" w:rsidR="00A54761" w:rsidRPr="008055E9" w:rsidRDefault="00A54761" w:rsidP="008055E9">
            <w:pPr>
              <w:shd w:val="clear" w:color="auto" w:fill="FFFFFF" w:themeFill="background1"/>
              <w:jc w:val="both"/>
              <w:rPr>
                <w:rFonts w:cstheme="minorHAnsi"/>
                <w:b/>
              </w:rPr>
            </w:pPr>
          </w:p>
        </w:tc>
      </w:tr>
      <w:tr w:rsidR="00A54761" w:rsidRPr="008055E9" w14:paraId="13515079" w14:textId="77777777" w:rsidTr="00DB69B4">
        <w:trPr>
          <w:gridAfter w:val="1"/>
          <w:wAfter w:w="34" w:type="pct"/>
        </w:trPr>
        <w:tc>
          <w:tcPr>
            <w:tcW w:w="3722" w:type="pct"/>
          </w:tcPr>
          <w:p w14:paraId="16F3C366" w14:textId="77777777" w:rsidR="00A54761" w:rsidRPr="008055E9" w:rsidRDefault="00A54761" w:rsidP="008055E9">
            <w:pPr>
              <w:shd w:val="clear" w:color="auto" w:fill="FFFFFF" w:themeFill="background1"/>
              <w:jc w:val="both"/>
              <w:rPr>
                <w:rFonts w:cstheme="minorHAnsi"/>
              </w:rPr>
            </w:pPr>
            <w:r w:rsidRPr="008055E9">
              <w:rPr>
                <w:rFonts w:cstheme="minorHAnsi"/>
              </w:rPr>
              <w:t>Is there approximately 4 inches between the keyboard and edge of the desk or is a keyboard wrist support in use?</w:t>
            </w:r>
          </w:p>
        </w:tc>
        <w:tc>
          <w:tcPr>
            <w:tcW w:w="665" w:type="pct"/>
          </w:tcPr>
          <w:p w14:paraId="209BD508"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1548577F" w14:textId="77777777" w:rsidR="00A54761" w:rsidRPr="008055E9" w:rsidRDefault="00A54761" w:rsidP="008055E9">
            <w:pPr>
              <w:shd w:val="clear" w:color="auto" w:fill="FFFFFF" w:themeFill="background1"/>
              <w:jc w:val="both"/>
              <w:rPr>
                <w:rFonts w:cstheme="minorHAnsi"/>
                <w:b/>
              </w:rPr>
            </w:pPr>
          </w:p>
        </w:tc>
      </w:tr>
      <w:tr w:rsidR="00A54761" w:rsidRPr="008055E9" w14:paraId="5A3033C4" w14:textId="77777777" w:rsidTr="00DB69B4">
        <w:trPr>
          <w:gridAfter w:val="1"/>
          <w:wAfter w:w="34" w:type="pct"/>
          <w:cantSplit/>
          <w:trHeight w:val="429"/>
        </w:trPr>
        <w:tc>
          <w:tcPr>
            <w:tcW w:w="3722" w:type="pct"/>
            <w:tcBorders>
              <w:bottom w:val="single" w:sz="4" w:space="0" w:color="auto"/>
            </w:tcBorders>
          </w:tcPr>
          <w:p w14:paraId="3188E150"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require a document holder?</w:t>
            </w:r>
          </w:p>
        </w:tc>
        <w:tc>
          <w:tcPr>
            <w:tcW w:w="665" w:type="pct"/>
            <w:tcBorders>
              <w:bottom w:val="single" w:sz="4" w:space="0" w:color="auto"/>
            </w:tcBorders>
            <w:shd w:val="clear" w:color="auto" w:fill="E0E0E0"/>
          </w:tcPr>
          <w:p w14:paraId="6B388C1B" w14:textId="77777777" w:rsidR="00A54761" w:rsidRPr="008055E9" w:rsidRDefault="00A54761" w:rsidP="008055E9">
            <w:pPr>
              <w:shd w:val="clear" w:color="auto" w:fill="FFFFFF" w:themeFill="background1"/>
              <w:jc w:val="both"/>
              <w:rPr>
                <w:rFonts w:cstheme="minorHAnsi"/>
                <w:b/>
              </w:rPr>
            </w:pPr>
          </w:p>
        </w:tc>
        <w:tc>
          <w:tcPr>
            <w:tcW w:w="578" w:type="pct"/>
            <w:tcBorders>
              <w:bottom w:val="single" w:sz="4" w:space="0" w:color="auto"/>
            </w:tcBorders>
          </w:tcPr>
          <w:p w14:paraId="7363E409" w14:textId="77777777" w:rsidR="00A54761" w:rsidRPr="008055E9" w:rsidRDefault="00A54761" w:rsidP="008055E9">
            <w:pPr>
              <w:shd w:val="clear" w:color="auto" w:fill="FFFFFF" w:themeFill="background1"/>
              <w:jc w:val="both"/>
              <w:rPr>
                <w:rFonts w:cstheme="minorHAnsi"/>
                <w:b/>
              </w:rPr>
            </w:pPr>
          </w:p>
        </w:tc>
      </w:tr>
      <w:tr w:rsidR="00A54761" w:rsidRPr="008055E9" w14:paraId="17A818AF" w14:textId="77777777" w:rsidTr="00DB69B4">
        <w:trPr>
          <w:gridAfter w:val="1"/>
          <w:wAfter w:w="34" w:type="pct"/>
          <w:cantSplit/>
          <w:trHeight w:val="420"/>
        </w:trPr>
        <w:tc>
          <w:tcPr>
            <w:tcW w:w="3722" w:type="pct"/>
            <w:tcBorders>
              <w:bottom w:val="single" w:sz="4" w:space="0" w:color="auto"/>
            </w:tcBorders>
          </w:tcPr>
          <w:p w14:paraId="063EC1D8"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require a footrest?</w:t>
            </w:r>
          </w:p>
        </w:tc>
        <w:tc>
          <w:tcPr>
            <w:tcW w:w="665" w:type="pct"/>
            <w:tcBorders>
              <w:bottom w:val="single" w:sz="4" w:space="0" w:color="auto"/>
            </w:tcBorders>
            <w:shd w:val="clear" w:color="auto" w:fill="E0E0E0"/>
          </w:tcPr>
          <w:p w14:paraId="309F3491" w14:textId="77777777" w:rsidR="00A54761" w:rsidRPr="008055E9" w:rsidRDefault="00A54761" w:rsidP="008055E9">
            <w:pPr>
              <w:shd w:val="clear" w:color="auto" w:fill="FFFFFF" w:themeFill="background1"/>
              <w:jc w:val="both"/>
              <w:rPr>
                <w:rFonts w:cstheme="minorHAnsi"/>
                <w:b/>
              </w:rPr>
            </w:pPr>
          </w:p>
        </w:tc>
        <w:tc>
          <w:tcPr>
            <w:tcW w:w="578" w:type="pct"/>
            <w:tcBorders>
              <w:bottom w:val="single" w:sz="4" w:space="0" w:color="auto"/>
            </w:tcBorders>
          </w:tcPr>
          <w:p w14:paraId="66B061E2" w14:textId="77777777" w:rsidR="00A54761" w:rsidRPr="008055E9" w:rsidRDefault="00A54761" w:rsidP="008055E9">
            <w:pPr>
              <w:shd w:val="clear" w:color="auto" w:fill="FFFFFF" w:themeFill="background1"/>
              <w:jc w:val="both"/>
              <w:rPr>
                <w:rFonts w:cstheme="minorHAnsi"/>
                <w:b/>
              </w:rPr>
            </w:pPr>
          </w:p>
        </w:tc>
      </w:tr>
      <w:tr w:rsidR="00A54761" w:rsidRPr="008055E9" w14:paraId="0C518977" w14:textId="77777777" w:rsidTr="00DB69B4">
        <w:trPr>
          <w:gridAfter w:val="1"/>
          <w:wAfter w:w="34" w:type="pct"/>
          <w:cantSplit/>
          <w:trHeight w:val="422"/>
        </w:trPr>
        <w:tc>
          <w:tcPr>
            <w:tcW w:w="3722" w:type="pct"/>
            <w:tcBorders>
              <w:bottom w:val="single" w:sz="4" w:space="0" w:color="auto"/>
            </w:tcBorders>
          </w:tcPr>
          <w:p w14:paraId="26C7B589"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require a keyboard wrist support?</w:t>
            </w:r>
          </w:p>
        </w:tc>
        <w:tc>
          <w:tcPr>
            <w:tcW w:w="665" w:type="pct"/>
            <w:tcBorders>
              <w:bottom w:val="single" w:sz="4" w:space="0" w:color="auto"/>
            </w:tcBorders>
            <w:shd w:val="clear" w:color="auto" w:fill="E0E0E0"/>
          </w:tcPr>
          <w:p w14:paraId="568C18F1" w14:textId="77777777" w:rsidR="00A54761" w:rsidRPr="008055E9" w:rsidRDefault="00A54761" w:rsidP="008055E9">
            <w:pPr>
              <w:shd w:val="clear" w:color="auto" w:fill="FFFFFF" w:themeFill="background1"/>
              <w:jc w:val="both"/>
              <w:rPr>
                <w:rFonts w:cstheme="minorHAnsi"/>
                <w:b/>
              </w:rPr>
            </w:pPr>
          </w:p>
        </w:tc>
        <w:tc>
          <w:tcPr>
            <w:tcW w:w="578" w:type="pct"/>
            <w:tcBorders>
              <w:bottom w:val="single" w:sz="4" w:space="0" w:color="auto"/>
            </w:tcBorders>
          </w:tcPr>
          <w:p w14:paraId="57A5BD07" w14:textId="77777777" w:rsidR="00A54761" w:rsidRPr="008055E9" w:rsidRDefault="00A54761" w:rsidP="008055E9">
            <w:pPr>
              <w:shd w:val="clear" w:color="auto" w:fill="FFFFFF" w:themeFill="background1"/>
              <w:jc w:val="both"/>
              <w:rPr>
                <w:rFonts w:cstheme="minorHAnsi"/>
                <w:b/>
              </w:rPr>
            </w:pPr>
          </w:p>
        </w:tc>
      </w:tr>
      <w:tr w:rsidR="00A54761" w:rsidRPr="008055E9" w14:paraId="4138558E" w14:textId="77777777" w:rsidTr="00DB69B4">
        <w:trPr>
          <w:gridAfter w:val="1"/>
          <w:wAfter w:w="34" w:type="pct"/>
          <w:cantSplit/>
          <w:trHeight w:val="330"/>
        </w:trPr>
        <w:tc>
          <w:tcPr>
            <w:tcW w:w="3722" w:type="pct"/>
            <w:tcBorders>
              <w:bottom w:val="single" w:sz="4" w:space="0" w:color="auto"/>
            </w:tcBorders>
          </w:tcPr>
          <w:p w14:paraId="2F135E7E" w14:textId="77777777" w:rsidR="00A54761" w:rsidRPr="008055E9" w:rsidRDefault="00A54761" w:rsidP="008055E9">
            <w:pPr>
              <w:shd w:val="clear" w:color="auto" w:fill="FFFFFF" w:themeFill="background1"/>
              <w:jc w:val="both"/>
              <w:rPr>
                <w:rFonts w:cstheme="minorHAnsi"/>
              </w:rPr>
            </w:pPr>
            <w:r w:rsidRPr="008055E9">
              <w:rPr>
                <w:rFonts w:cstheme="minorHAnsi"/>
              </w:rPr>
              <w:t>Does the user require a mouse wrist support?</w:t>
            </w:r>
          </w:p>
        </w:tc>
        <w:tc>
          <w:tcPr>
            <w:tcW w:w="665" w:type="pct"/>
            <w:tcBorders>
              <w:bottom w:val="single" w:sz="4" w:space="0" w:color="auto"/>
            </w:tcBorders>
            <w:shd w:val="clear" w:color="auto" w:fill="E0E0E0"/>
          </w:tcPr>
          <w:p w14:paraId="151CCD76" w14:textId="77777777" w:rsidR="00A54761" w:rsidRPr="008055E9" w:rsidRDefault="00A54761" w:rsidP="008055E9">
            <w:pPr>
              <w:shd w:val="clear" w:color="auto" w:fill="FFFFFF" w:themeFill="background1"/>
              <w:jc w:val="both"/>
              <w:rPr>
                <w:rFonts w:cstheme="minorHAnsi"/>
                <w:b/>
              </w:rPr>
            </w:pPr>
          </w:p>
        </w:tc>
        <w:tc>
          <w:tcPr>
            <w:tcW w:w="578" w:type="pct"/>
            <w:tcBorders>
              <w:bottom w:val="single" w:sz="4" w:space="0" w:color="auto"/>
            </w:tcBorders>
          </w:tcPr>
          <w:p w14:paraId="0D02D880" w14:textId="77777777" w:rsidR="00A54761" w:rsidRPr="008055E9" w:rsidRDefault="00A54761" w:rsidP="008055E9">
            <w:pPr>
              <w:shd w:val="clear" w:color="auto" w:fill="FFFFFF" w:themeFill="background1"/>
              <w:jc w:val="both"/>
              <w:rPr>
                <w:rFonts w:cstheme="minorHAnsi"/>
                <w:b/>
              </w:rPr>
            </w:pPr>
          </w:p>
        </w:tc>
      </w:tr>
      <w:tr w:rsidR="00A54761" w:rsidRPr="008055E9" w14:paraId="6C88A88B" w14:textId="77777777" w:rsidTr="00562065">
        <w:trPr>
          <w:gridAfter w:val="1"/>
          <w:wAfter w:w="34" w:type="pct"/>
          <w:trHeight w:val="679"/>
        </w:trPr>
        <w:tc>
          <w:tcPr>
            <w:tcW w:w="4966" w:type="pct"/>
            <w:gridSpan w:val="3"/>
            <w:tcBorders>
              <w:bottom w:val="single" w:sz="4" w:space="0" w:color="auto"/>
            </w:tcBorders>
          </w:tcPr>
          <w:p w14:paraId="29370520"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3ECC5C9D" w14:textId="77777777" w:rsidR="00A54761" w:rsidRPr="008055E9" w:rsidRDefault="00A54761" w:rsidP="008055E9">
            <w:pPr>
              <w:shd w:val="clear" w:color="auto" w:fill="FFFFFF" w:themeFill="background1"/>
              <w:jc w:val="both"/>
              <w:rPr>
                <w:rFonts w:cstheme="minorHAnsi"/>
                <w:b/>
              </w:rPr>
            </w:pPr>
          </w:p>
          <w:p w14:paraId="4109D185" w14:textId="77777777" w:rsidR="008007B5" w:rsidRPr="008055E9" w:rsidRDefault="008007B5" w:rsidP="008055E9">
            <w:pPr>
              <w:shd w:val="clear" w:color="auto" w:fill="FFFFFF" w:themeFill="background1"/>
              <w:jc w:val="both"/>
              <w:rPr>
                <w:rFonts w:cstheme="minorHAnsi"/>
                <w:b/>
              </w:rPr>
            </w:pPr>
          </w:p>
          <w:p w14:paraId="30B7B708" w14:textId="77777777" w:rsidR="008007B5" w:rsidRPr="008055E9" w:rsidRDefault="008007B5" w:rsidP="008055E9">
            <w:pPr>
              <w:shd w:val="clear" w:color="auto" w:fill="FFFFFF" w:themeFill="background1"/>
              <w:jc w:val="both"/>
              <w:rPr>
                <w:rFonts w:cstheme="minorHAnsi"/>
                <w:b/>
              </w:rPr>
            </w:pPr>
          </w:p>
          <w:p w14:paraId="12F56DF9" w14:textId="77777777" w:rsidR="00A54761" w:rsidRPr="008055E9" w:rsidRDefault="00A54761" w:rsidP="008055E9">
            <w:pPr>
              <w:shd w:val="clear" w:color="auto" w:fill="FFFFFF" w:themeFill="background1"/>
              <w:jc w:val="both"/>
              <w:rPr>
                <w:rFonts w:cstheme="minorHAnsi"/>
                <w:b/>
              </w:rPr>
            </w:pPr>
          </w:p>
        </w:tc>
      </w:tr>
      <w:tr w:rsidR="00A54761" w:rsidRPr="008055E9" w14:paraId="220966E8" w14:textId="77777777" w:rsidTr="00DB69B4">
        <w:trPr>
          <w:gridAfter w:val="1"/>
          <w:wAfter w:w="34" w:type="pct"/>
        </w:trPr>
        <w:tc>
          <w:tcPr>
            <w:tcW w:w="3722" w:type="pct"/>
            <w:shd w:val="clear" w:color="auto" w:fill="A6A6A6" w:themeFill="background1" w:themeFillShade="A6"/>
          </w:tcPr>
          <w:p w14:paraId="51B6DA73" w14:textId="77777777" w:rsidR="00A54761" w:rsidRPr="008055E9" w:rsidRDefault="00A54761" w:rsidP="008055E9">
            <w:pPr>
              <w:shd w:val="clear" w:color="auto" w:fill="FFFFFF" w:themeFill="background1"/>
              <w:jc w:val="both"/>
              <w:rPr>
                <w:rFonts w:cstheme="minorHAnsi"/>
                <w:b/>
              </w:rPr>
            </w:pPr>
            <w:r w:rsidRPr="008055E9">
              <w:rPr>
                <w:rFonts w:cstheme="minorHAnsi"/>
                <w:b/>
              </w:rPr>
              <w:lastRenderedPageBreak/>
              <w:t>Lighting</w:t>
            </w:r>
          </w:p>
        </w:tc>
        <w:tc>
          <w:tcPr>
            <w:tcW w:w="665" w:type="pct"/>
            <w:shd w:val="clear" w:color="auto" w:fill="A6A6A6" w:themeFill="background1" w:themeFillShade="A6"/>
          </w:tcPr>
          <w:p w14:paraId="6EE754A7"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578" w:type="pct"/>
            <w:shd w:val="clear" w:color="auto" w:fill="A6A6A6" w:themeFill="background1" w:themeFillShade="A6"/>
          </w:tcPr>
          <w:p w14:paraId="3BA77391"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2FCA018D" w14:textId="77777777" w:rsidTr="00DB69B4">
        <w:trPr>
          <w:gridAfter w:val="1"/>
          <w:wAfter w:w="34" w:type="pct"/>
        </w:trPr>
        <w:tc>
          <w:tcPr>
            <w:tcW w:w="3722" w:type="pct"/>
          </w:tcPr>
          <w:p w14:paraId="5DBD94F7" w14:textId="77777777" w:rsidR="00A54761" w:rsidRPr="008055E9" w:rsidRDefault="00A54761" w:rsidP="008055E9">
            <w:pPr>
              <w:shd w:val="clear" w:color="auto" w:fill="FFFFFF" w:themeFill="background1"/>
              <w:jc w:val="both"/>
              <w:rPr>
                <w:rFonts w:cstheme="minorHAnsi"/>
                <w:b/>
              </w:rPr>
            </w:pPr>
            <w:r w:rsidRPr="008055E9">
              <w:rPr>
                <w:rFonts w:cstheme="minorHAnsi"/>
              </w:rPr>
              <w:t>When at the workstation does the user suffer from direct glare from the windows?</w:t>
            </w:r>
          </w:p>
        </w:tc>
        <w:tc>
          <w:tcPr>
            <w:tcW w:w="665" w:type="pct"/>
            <w:shd w:val="clear" w:color="auto" w:fill="E0E0E0"/>
          </w:tcPr>
          <w:p w14:paraId="4D08BAE5" w14:textId="77777777" w:rsidR="00A54761" w:rsidRPr="008055E9" w:rsidRDefault="00A54761" w:rsidP="008055E9">
            <w:pPr>
              <w:shd w:val="clear" w:color="auto" w:fill="FFFFFF" w:themeFill="background1"/>
              <w:jc w:val="both"/>
              <w:rPr>
                <w:rFonts w:cstheme="minorHAnsi"/>
                <w:b/>
              </w:rPr>
            </w:pPr>
          </w:p>
        </w:tc>
        <w:tc>
          <w:tcPr>
            <w:tcW w:w="578" w:type="pct"/>
          </w:tcPr>
          <w:p w14:paraId="62F6C3FF" w14:textId="77777777" w:rsidR="00A54761" w:rsidRPr="008055E9" w:rsidRDefault="00A54761" w:rsidP="008055E9">
            <w:pPr>
              <w:shd w:val="clear" w:color="auto" w:fill="FFFFFF" w:themeFill="background1"/>
              <w:jc w:val="both"/>
              <w:rPr>
                <w:rFonts w:cstheme="minorHAnsi"/>
                <w:b/>
              </w:rPr>
            </w:pPr>
          </w:p>
        </w:tc>
      </w:tr>
      <w:tr w:rsidR="00A54761" w:rsidRPr="008055E9" w14:paraId="7F340394" w14:textId="77777777" w:rsidTr="00DB69B4">
        <w:trPr>
          <w:gridAfter w:val="1"/>
          <w:wAfter w:w="34" w:type="pct"/>
        </w:trPr>
        <w:tc>
          <w:tcPr>
            <w:tcW w:w="3722" w:type="pct"/>
          </w:tcPr>
          <w:p w14:paraId="73AA57FC" w14:textId="77777777" w:rsidR="00A54761" w:rsidRPr="008055E9" w:rsidRDefault="00A54761" w:rsidP="008055E9">
            <w:pPr>
              <w:shd w:val="clear" w:color="auto" w:fill="FFFFFF" w:themeFill="background1"/>
              <w:jc w:val="both"/>
              <w:rPr>
                <w:rFonts w:cstheme="minorHAnsi"/>
                <w:b/>
              </w:rPr>
            </w:pPr>
            <w:r w:rsidRPr="008055E9">
              <w:rPr>
                <w:rFonts w:cstheme="minorHAnsi"/>
              </w:rPr>
              <w:t>When at the workstation does the user suffer from direct glare from the artificial lighting?</w:t>
            </w:r>
          </w:p>
        </w:tc>
        <w:tc>
          <w:tcPr>
            <w:tcW w:w="665" w:type="pct"/>
            <w:shd w:val="clear" w:color="auto" w:fill="E0E0E0"/>
          </w:tcPr>
          <w:p w14:paraId="68FE4F9D" w14:textId="77777777" w:rsidR="00A54761" w:rsidRPr="008055E9" w:rsidRDefault="00A54761" w:rsidP="008055E9">
            <w:pPr>
              <w:shd w:val="clear" w:color="auto" w:fill="FFFFFF" w:themeFill="background1"/>
              <w:jc w:val="both"/>
              <w:rPr>
                <w:rFonts w:cstheme="minorHAnsi"/>
                <w:b/>
              </w:rPr>
            </w:pPr>
          </w:p>
        </w:tc>
        <w:tc>
          <w:tcPr>
            <w:tcW w:w="578" w:type="pct"/>
          </w:tcPr>
          <w:p w14:paraId="7F41179E" w14:textId="77777777" w:rsidR="00A54761" w:rsidRPr="008055E9" w:rsidRDefault="00A54761" w:rsidP="008055E9">
            <w:pPr>
              <w:shd w:val="clear" w:color="auto" w:fill="FFFFFF" w:themeFill="background1"/>
              <w:jc w:val="both"/>
              <w:rPr>
                <w:rFonts w:cstheme="minorHAnsi"/>
                <w:b/>
              </w:rPr>
            </w:pPr>
          </w:p>
        </w:tc>
      </w:tr>
      <w:tr w:rsidR="00A54761" w:rsidRPr="008055E9" w14:paraId="6BB35697" w14:textId="77777777" w:rsidTr="00DB69B4">
        <w:trPr>
          <w:gridAfter w:val="1"/>
          <w:wAfter w:w="34" w:type="pct"/>
        </w:trPr>
        <w:tc>
          <w:tcPr>
            <w:tcW w:w="3722" w:type="pct"/>
          </w:tcPr>
          <w:p w14:paraId="097A3649" w14:textId="77777777" w:rsidR="00A54761" w:rsidRPr="008055E9" w:rsidRDefault="00A54761" w:rsidP="008055E9">
            <w:pPr>
              <w:shd w:val="clear" w:color="auto" w:fill="FFFFFF" w:themeFill="background1"/>
              <w:jc w:val="both"/>
              <w:rPr>
                <w:rFonts w:cstheme="minorHAnsi"/>
                <w:b/>
              </w:rPr>
            </w:pPr>
            <w:r w:rsidRPr="008055E9">
              <w:rPr>
                <w:rFonts w:cstheme="minorHAnsi"/>
              </w:rPr>
              <w:t xml:space="preserve">Does the lighting allow the user to work comfortably (Comfortable brightness, no flickering </w:t>
            </w:r>
            <w:proofErr w:type="spellStart"/>
            <w:r w:rsidRPr="008055E9">
              <w:rPr>
                <w:rFonts w:cstheme="minorHAnsi"/>
              </w:rPr>
              <w:t>etc</w:t>
            </w:r>
            <w:proofErr w:type="spellEnd"/>
            <w:r w:rsidRPr="008055E9">
              <w:rPr>
                <w:rFonts w:cstheme="minorHAnsi"/>
              </w:rPr>
              <w:t>)?</w:t>
            </w:r>
          </w:p>
        </w:tc>
        <w:tc>
          <w:tcPr>
            <w:tcW w:w="665" w:type="pct"/>
          </w:tcPr>
          <w:p w14:paraId="30814931" w14:textId="77777777" w:rsidR="00A54761" w:rsidRPr="008055E9" w:rsidRDefault="00A54761" w:rsidP="008055E9">
            <w:pPr>
              <w:shd w:val="clear" w:color="auto" w:fill="FFFFFF" w:themeFill="background1"/>
              <w:jc w:val="both"/>
              <w:rPr>
                <w:rFonts w:cstheme="minorHAnsi"/>
                <w:b/>
              </w:rPr>
            </w:pPr>
          </w:p>
        </w:tc>
        <w:tc>
          <w:tcPr>
            <w:tcW w:w="578" w:type="pct"/>
            <w:shd w:val="clear" w:color="auto" w:fill="E0E0E0"/>
          </w:tcPr>
          <w:p w14:paraId="6AE198E4" w14:textId="77777777" w:rsidR="00A54761" w:rsidRPr="008055E9" w:rsidRDefault="00A54761" w:rsidP="008055E9">
            <w:pPr>
              <w:shd w:val="clear" w:color="auto" w:fill="FFFFFF" w:themeFill="background1"/>
              <w:jc w:val="both"/>
              <w:rPr>
                <w:rFonts w:cstheme="minorHAnsi"/>
                <w:b/>
              </w:rPr>
            </w:pPr>
          </w:p>
        </w:tc>
      </w:tr>
      <w:tr w:rsidR="00A54761" w:rsidRPr="008055E9" w14:paraId="04E77313" w14:textId="77777777" w:rsidTr="00562065">
        <w:trPr>
          <w:gridAfter w:val="1"/>
          <w:wAfter w:w="34" w:type="pct"/>
          <w:trHeight w:val="679"/>
        </w:trPr>
        <w:tc>
          <w:tcPr>
            <w:tcW w:w="4966" w:type="pct"/>
            <w:gridSpan w:val="3"/>
          </w:tcPr>
          <w:p w14:paraId="5A0DD11F"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5F1C6C40" w14:textId="77777777" w:rsidR="00A54761" w:rsidRPr="008055E9" w:rsidRDefault="00A54761" w:rsidP="008055E9">
            <w:pPr>
              <w:shd w:val="clear" w:color="auto" w:fill="FFFFFF" w:themeFill="background1"/>
              <w:jc w:val="both"/>
              <w:rPr>
                <w:rFonts w:cstheme="minorHAnsi"/>
                <w:b/>
              </w:rPr>
            </w:pPr>
          </w:p>
          <w:p w14:paraId="6071B2DB" w14:textId="77777777" w:rsidR="00A54761" w:rsidRPr="008055E9" w:rsidRDefault="00A54761" w:rsidP="008055E9">
            <w:pPr>
              <w:shd w:val="clear" w:color="auto" w:fill="FFFFFF" w:themeFill="background1"/>
              <w:jc w:val="both"/>
              <w:rPr>
                <w:rFonts w:cstheme="minorHAnsi"/>
                <w:b/>
              </w:rPr>
            </w:pPr>
          </w:p>
        </w:tc>
      </w:tr>
      <w:tr w:rsidR="00A54761" w:rsidRPr="008055E9" w14:paraId="651A3717" w14:textId="77777777" w:rsidTr="00DB69B4">
        <w:tc>
          <w:tcPr>
            <w:tcW w:w="3722" w:type="pct"/>
            <w:shd w:val="clear" w:color="auto" w:fill="A6A6A6" w:themeFill="background1" w:themeFillShade="A6"/>
          </w:tcPr>
          <w:p w14:paraId="3E364884" w14:textId="77777777" w:rsidR="00A54761" w:rsidRPr="008055E9" w:rsidRDefault="00A54761" w:rsidP="008055E9">
            <w:pPr>
              <w:shd w:val="clear" w:color="auto" w:fill="FFFFFF" w:themeFill="background1"/>
              <w:jc w:val="both"/>
              <w:rPr>
                <w:rFonts w:cstheme="minorHAnsi"/>
                <w:b/>
              </w:rPr>
            </w:pPr>
            <w:r w:rsidRPr="008055E9">
              <w:rPr>
                <w:rFonts w:cstheme="minorHAnsi"/>
                <w:b/>
              </w:rPr>
              <w:t>Regular Breaks</w:t>
            </w:r>
          </w:p>
        </w:tc>
        <w:tc>
          <w:tcPr>
            <w:tcW w:w="665" w:type="pct"/>
            <w:shd w:val="clear" w:color="auto" w:fill="A6A6A6" w:themeFill="background1" w:themeFillShade="A6"/>
          </w:tcPr>
          <w:p w14:paraId="4388B4AA"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612" w:type="pct"/>
            <w:gridSpan w:val="2"/>
            <w:shd w:val="clear" w:color="auto" w:fill="A6A6A6" w:themeFill="background1" w:themeFillShade="A6"/>
          </w:tcPr>
          <w:p w14:paraId="6E87A6E3"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710B51B7" w14:textId="77777777" w:rsidTr="00DB69B4">
        <w:tc>
          <w:tcPr>
            <w:tcW w:w="3722" w:type="pct"/>
          </w:tcPr>
          <w:p w14:paraId="39C06B76" w14:textId="77777777" w:rsidR="00A54761" w:rsidRPr="008055E9" w:rsidRDefault="00A54761" w:rsidP="008055E9">
            <w:pPr>
              <w:shd w:val="clear" w:color="auto" w:fill="FFFFFF" w:themeFill="background1"/>
              <w:jc w:val="both"/>
              <w:rPr>
                <w:rFonts w:cstheme="minorHAnsi"/>
                <w:b/>
              </w:rPr>
            </w:pPr>
            <w:r w:rsidRPr="008055E9">
              <w:rPr>
                <w:rFonts w:cstheme="minorHAnsi"/>
              </w:rPr>
              <w:t xml:space="preserve">Is the user aware of the requirement for a 5-10 </w:t>
            </w:r>
            <w:proofErr w:type="gramStart"/>
            <w:r w:rsidRPr="008055E9">
              <w:rPr>
                <w:rFonts w:cstheme="minorHAnsi"/>
              </w:rPr>
              <w:t>minutes</w:t>
            </w:r>
            <w:proofErr w:type="gramEnd"/>
            <w:r w:rsidRPr="008055E9">
              <w:rPr>
                <w:rFonts w:cstheme="minorHAnsi"/>
              </w:rPr>
              <w:t xml:space="preserve"> break from DSE work every hour?</w:t>
            </w:r>
          </w:p>
        </w:tc>
        <w:tc>
          <w:tcPr>
            <w:tcW w:w="665" w:type="pct"/>
          </w:tcPr>
          <w:p w14:paraId="25E75C3E"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37CA9037" w14:textId="77777777" w:rsidR="00A54761" w:rsidRPr="008055E9" w:rsidRDefault="00A54761" w:rsidP="008055E9">
            <w:pPr>
              <w:shd w:val="clear" w:color="auto" w:fill="FFFFFF" w:themeFill="background1"/>
              <w:jc w:val="both"/>
              <w:rPr>
                <w:rFonts w:cstheme="minorHAnsi"/>
                <w:b/>
              </w:rPr>
            </w:pPr>
          </w:p>
        </w:tc>
      </w:tr>
      <w:tr w:rsidR="00A54761" w:rsidRPr="008055E9" w14:paraId="5F97CB54" w14:textId="77777777" w:rsidTr="00DB69B4">
        <w:trPr>
          <w:cantSplit/>
          <w:trHeight w:val="716"/>
        </w:trPr>
        <w:tc>
          <w:tcPr>
            <w:tcW w:w="3722" w:type="pct"/>
            <w:tcBorders>
              <w:bottom w:val="single" w:sz="4" w:space="0" w:color="auto"/>
            </w:tcBorders>
          </w:tcPr>
          <w:p w14:paraId="5A4ABB1C"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take regular breaks every hour of 5-10 minutes by performing another task not involving DSE work?</w:t>
            </w:r>
          </w:p>
        </w:tc>
        <w:tc>
          <w:tcPr>
            <w:tcW w:w="665" w:type="pct"/>
            <w:tcBorders>
              <w:bottom w:val="single" w:sz="4" w:space="0" w:color="auto"/>
            </w:tcBorders>
          </w:tcPr>
          <w:p w14:paraId="7FF91515" w14:textId="77777777" w:rsidR="00A54761" w:rsidRPr="008055E9" w:rsidRDefault="00A54761" w:rsidP="008055E9">
            <w:pPr>
              <w:shd w:val="clear" w:color="auto" w:fill="FFFFFF" w:themeFill="background1"/>
              <w:jc w:val="both"/>
              <w:rPr>
                <w:rFonts w:cstheme="minorHAnsi"/>
                <w:b/>
              </w:rPr>
            </w:pPr>
          </w:p>
        </w:tc>
        <w:tc>
          <w:tcPr>
            <w:tcW w:w="612" w:type="pct"/>
            <w:gridSpan w:val="2"/>
            <w:tcBorders>
              <w:bottom w:val="single" w:sz="4" w:space="0" w:color="auto"/>
            </w:tcBorders>
            <w:shd w:val="clear" w:color="auto" w:fill="E0E0E0"/>
          </w:tcPr>
          <w:p w14:paraId="11AAC6C2" w14:textId="77777777" w:rsidR="00A54761" w:rsidRPr="008055E9" w:rsidRDefault="00A54761" w:rsidP="008055E9">
            <w:pPr>
              <w:shd w:val="clear" w:color="auto" w:fill="FFFFFF" w:themeFill="background1"/>
              <w:jc w:val="both"/>
              <w:rPr>
                <w:rFonts w:cstheme="minorHAnsi"/>
                <w:b/>
              </w:rPr>
            </w:pPr>
          </w:p>
        </w:tc>
      </w:tr>
      <w:tr w:rsidR="00A54761" w:rsidRPr="008055E9" w14:paraId="211BE008" w14:textId="77777777" w:rsidTr="00562065">
        <w:trPr>
          <w:trHeight w:val="680"/>
        </w:trPr>
        <w:tc>
          <w:tcPr>
            <w:tcW w:w="5000" w:type="pct"/>
            <w:gridSpan w:val="4"/>
          </w:tcPr>
          <w:p w14:paraId="5D6040F6"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50A90957" w14:textId="77777777" w:rsidR="00A54761" w:rsidRPr="008055E9" w:rsidRDefault="00A54761" w:rsidP="008055E9">
            <w:pPr>
              <w:shd w:val="clear" w:color="auto" w:fill="FFFFFF" w:themeFill="background1"/>
              <w:jc w:val="both"/>
              <w:rPr>
                <w:rFonts w:cstheme="minorHAnsi"/>
                <w:b/>
              </w:rPr>
            </w:pPr>
          </w:p>
          <w:p w14:paraId="7FD81EA0" w14:textId="77777777" w:rsidR="00A54761" w:rsidRPr="008055E9" w:rsidRDefault="00A54761" w:rsidP="008055E9">
            <w:pPr>
              <w:shd w:val="clear" w:color="auto" w:fill="FFFFFF" w:themeFill="background1"/>
              <w:jc w:val="both"/>
              <w:rPr>
                <w:rFonts w:cstheme="minorHAnsi"/>
                <w:b/>
              </w:rPr>
            </w:pPr>
          </w:p>
        </w:tc>
      </w:tr>
      <w:tr w:rsidR="00A54761" w:rsidRPr="008055E9" w14:paraId="5CA13200" w14:textId="77777777" w:rsidTr="00DB69B4">
        <w:tc>
          <w:tcPr>
            <w:tcW w:w="3722" w:type="pct"/>
            <w:shd w:val="clear" w:color="auto" w:fill="A6A6A6" w:themeFill="background1" w:themeFillShade="A6"/>
          </w:tcPr>
          <w:p w14:paraId="456E48C8" w14:textId="77777777" w:rsidR="00A54761" w:rsidRPr="008055E9" w:rsidRDefault="00A54761" w:rsidP="008055E9">
            <w:pPr>
              <w:shd w:val="clear" w:color="auto" w:fill="FFFFFF" w:themeFill="background1"/>
              <w:jc w:val="both"/>
              <w:rPr>
                <w:rFonts w:cstheme="minorHAnsi"/>
                <w:b/>
              </w:rPr>
            </w:pPr>
            <w:r w:rsidRPr="008055E9">
              <w:rPr>
                <w:rFonts w:cstheme="minorHAnsi"/>
                <w:b/>
              </w:rPr>
              <w:t>Training and Information</w:t>
            </w:r>
          </w:p>
        </w:tc>
        <w:tc>
          <w:tcPr>
            <w:tcW w:w="665" w:type="pct"/>
            <w:shd w:val="clear" w:color="auto" w:fill="A6A6A6" w:themeFill="background1" w:themeFillShade="A6"/>
          </w:tcPr>
          <w:p w14:paraId="32EAEB23"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612" w:type="pct"/>
            <w:gridSpan w:val="2"/>
            <w:shd w:val="clear" w:color="auto" w:fill="A6A6A6" w:themeFill="background1" w:themeFillShade="A6"/>
          </w:tcPr>
          <w:p w14:paraId="794B6651"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58A9CEFC" w14:textId="77777777" w:rsidTr="00DB69B4">
        <w:tc>
          <w:tcPr>
            <w:tcW w:w="3722" w:type="pct"/>
          </w:tcPr>
          <w:p w14:paraId="2F081E84" w14:textId="77777777" w:rsidR="00A54761" w:rsidRPr="008055E9" w:rsidRDefault="00A54761" w:rsidP="008055E9">
            <w:pPr>
              <w:shd w:val="clear" w:color="auto" w:fill="FFFFFF" w:themeFill="background1"/>
              <w:jc w:val="both"/>
              <w:rPr>
                <w:rFonts w:cstheme="minorHAnsi"/>
                <w:b/>
              </w:rPr>
            </w:pPr>
            <w:r w:rsidRPr="008055E9">
              <w:rPr>
                <w:rFonts w:cstheme="minorHAnsi"/>
              </w:rPr>
              <w:t>Have you directed the user to agile working information available on the intranet?</w:t>
            </w:r>
          </w:p>
        </w:tc>
        <w:tc>
          <w:tcPr>
            <w:tcW w:w="665" w:type="pct"/>
          </w:tcPr>
          <w:p w14:paraId="658772BC"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18498CC3" w14:textId="77777777" w:rsidR="00A54761" w:rsidRPr="008055E9" w:rsidRDefault="00A54761" w:rsidP="008055E9">
            <w:pPr>
              <w:shd w:val="clear" w:color="auto" w:fill="FFFFFF" w:themeFill="background1"/>
              <w:jc w:val="both"/>
              <w:rPr>
                <w:rFonts w:cstheme="minorHAnsi"/>
                <w:b/>
              </w:rPr>
            </w:pPr>
          </w:p>
        </w:tc>
      </w:tr>
      <w:tr w:rsidR="00A54761" w:rsidRPr="008055E9" w14:paraId="6B144FAA" w14:textId="77777777" w:rsidTr="00DB69B4">
        <w:tc>
          <w:tcPr>
            <w:tcW w:w="3722" w:type="pct"/>
          </w:tcPr>
          <w:p w14:paraId="05767197"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understand how to adjust their workstation?</w:t>
            </w:r>
          </w:p>
        </w:tc>
        <w:tc>
          <w:tcPr>
            <w:tcW w:w="665" w:type="pct"/>
          </w:tcPr>
          <w:p w14:paraId="2BF071BE"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42484F3B" w14:textId="77777777" w:rsidR="00A54761" w:rsidRPr="008055E9" w:rsidRDefault="00A54761" w:rsidP="008055E9">
            <w:pPr>
              <w:shd w:val="clear" w:color="auto" w:fill="FFFFFF" w:themeFill="background1"/>
              <w:jc w:val="both"/>
              <w:rPr>
                <w:rFonts w:cstheme="minorHAnsi"/>
                <w:b/>
              </w:rPr>
            </w:pPr>
          </w:p>
        </w:tc>
      </w:tr>
      <w:tr w:rsidR="00A54761" w:rsidRPr="008055E9" w14:paraId="4B916543" w14:textId="77777777" w:rsidTr="00DB69B4">
        <w:tc>
          <w:tcPr>
            <w:tcW w:w="3722" w:type="pct"/>
          </w:tcPr>
          <w:p w14:paraId="054126AC" w14:textId="77777777" w:rsidR="00A54761" w:rsidRPr="008055E9" w:rsidRDefault="00A54761" w:rsidP="008055E9">
            <w:pPr>
              <w:shd w:val="clear" w:color="auto" w:fill="FFFFFF" w:themeFill="background1"/>
              <w:jc w:val="both"/>
              <w:rPr>
                <w:rFonts w:cstheme="minorHAnsi"/>
                <w:b/>
              </w:rPr>
            </w:pPr>
            <w:r w:rsidRPr="008055E9">
              <w:rPr>
                <w:rFonts w:cstheme="minorHAnsi"/>
              </w:rPr>
              <w:t>Has the user received adequate training in the use of the software needed for work?</w:t>
            </w:r>
          </w:p>
        </w:tc>
        <w:tc>
          <w:tcPr>
            <w:tcW w:w="665" w:type="pct"/>
          </w:tcPr>
          <w:p w14:paraId="2F7535FB"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3EA49914" w14:textId="77777777" w:rsidR="00A54761" w:rsidRPr="008055E9" w:rsidRDefault="00A54761" w:rsidP="008055E9">
            <w:pPr>
              <w:shd w:val="clear" w:color="auto" w:fill="FFFFFF" w:themeFill="background1"/>
              <w:jc w:val="both"/>
              <w:rPr>
                <w:rFonts w:cstheme="minorHAnsi"/>
                <w:b/>
              </w:rPr>
            </w:pPr>
          </w:p>
        </w:tc>
      </w:tr>
      <w:tr w:rsidR="00A54761" w:rsidRPr="008055E9" w14:paraId="2018CA34" w14:textId="77777777" w:rsidTr="00DB69B4">
        <w:tc>
          <w:tcPr>
            <w:tcW w:w="3722" w:type="pct"/>
          </w:tcPr>
          <w:p w14:paraId="23E6A2BE" w14:textId="77777777" w:rsidR="00A54761" w:rsidRPr="008055E9" w:rsidRDefault="00A54761" w:rsidP="008055E9">
            <w:pPr>
              <w:shd w:val="clear" w:color="auto" w:fill="FFFFFF" w:themeFill="background1"/>
              <w:jc w:val="both"/>
              <w:rPr>
                <w:rFonts w:cstheme="minorHAnsi"/>
                <w:b/>
              </w:rPr>
            </w:pPr>
            <w:r w:rsidRPr="008055E9">
              <w:rPr>
                <w:rFonts w:cstheme="minorHAnsi"/>
              </w:rPr>
              <w:t>Has the user attended the Health and Safety Induction Training Course or a DSE training course?</w:t>
            </w:r>
          </w:p>
        </w:tc>
        <w:tc>
          <w:tcPr>
            <w:tcW w:w="665" w:type="pct"/>
          </w:tcPr>
          <w:p w14:paraId="61FE1FF9"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6D1D8233" w14:textId="77777777" w:rsidR="00A54761" w:rsidRPr="008055E9" w:rsidRDefault="00A54761" w:rsidP="008055E9">
            <w:pPr>
              <w:shd w:val="clear" w:color="auto" w:fill="FFFFFF" w:themeFill="background1"/>
              <w:jc w:val="both"/>
              <w:rPr>
                <w:rFonts w:cstheme="minorHAnsi"/>
                <w:b/>
              </w:rPr>
            </w:pPr>
          </w:p>
        </w:tc>
      </w:tr>
      <w:tr w:rsidR="00A54761" w:rsidRPr="008055E9" w14:paraId="7E452F76" w14:textId="77777777" w:rsidTr="00562065">
        <w:trPr>
          <w:trHeight w:val="679"/>
        </w:trPr>
        <w:tc>
          <w:tcPr>
            <w:tcW w:w="5000" w:type="pct"/>
            <w:gridSpan w:val="4"/>
          </w:tcPr>
          <w:p w14:paraId="7211E11D"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32F60687" w14:textId="77777777" w:rsidR="00A54761" w:rsidRPr="008055E9" w:rsidRDefault="00A54761" w:rsidP="008055E9">
            <w:pPr>
              <w:shd w:val="clear" w:color="auto" w:fill="FFFFFF" w:themeFill="background1"/>
              <w:jc w:val="both"/>
              <w:rPr>
                <w:rFonts w:cstheme="minorHAnsi"/>
                <w:b/>
              </w:rPr>
            </w:pPr>
          </w:p>
          <w:p w14:paraId="23653F96" w14:textId="77777777" w:rsidR="00A54761" w:rsidRPr="008055E9" w:rsidRDefault="00A54761" w:rsidP="008055E9">
            <w:pPr>
              <w:shd w:val="clear" w:color="auto" w:fill="FFFFFF" w:themeFill="background1"/>
              <w:jc w:val="both"/>
              <w:rPr>
                <w:rFonts w:cstheme="minorHAnsi"/>
                <w:b/>
              </w:rPr>
            </w:pPr>
          </w:p>
        </w:tc>
      </w:tr>
      <w:tr w:rsidR="00A54761" w:rsidRPr="008055E9" w14:paraId="5387C23D" w14:textId="77777777" w:rsidTr="0033549F">
        <w:tc>
          <w:tcPr>
            <w:tcW w:w="3722" w:type="pct"/>
            <w:shd w:val="clear" w:color="auto" w:fill="A6A6A6" w:themeFill="background1" w:themeFillShade="A6"/>
          </w:tcPr>
          <w:p w14:paraId="3F3AB721" w14:textId="77777777" w:rsidR="00A54761" w:rsidRPr="008055E9" w:rsidRDefault="00A54761" w:rsidP="008055E9">
            <w:pPr>
              <w:shd w:val="clear" w:color="auto" w:fill="FFFFFF" w:themeFill="background1"/>
              <w:jc w:val="both"/>
              <w:rPr>
                <w:rFonts w:cstheme="minorHAnsi"/>
                <w:b/>
              </w:rPr>
            </w:pPr>
            <w:r w:rsidRPr="008055E9">
              <w:rPr>
                <w:rFonts w:cstheme="minorHAnsi"/>
                <w:b/>
              </w:rPr>
              <w:lastRenderedPageBreak/>
              <w:t>Eye Tests</w:t>
            </w:r>
          </w:p>
        </w:tc>
        <w:tc>
          <w:tcPr>
            <w:tcW w:w="665" w:type="pct"/>
            <w:shd w:val="clear" w:color="auto" w:fill="A6A6A6" w:themeFill="background1" w:themeFillShade="A6"/>
          </w:tcPr>
          <w:p w14:paraId="4A90512B"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612" w:type="pct"/>
            <w:gridSpan w:val="2"/>
            <w:shd w:val="clear" w:color="auto" w:fill="A6A6A6" w:themeFill="background1" w:themeFillShade="A6"/>
          </w:tcPr>
          <w:p w14:paraId="1D86B2D8"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42C9C844" w14:textId="77777777" w:rsidTr="0033549F">
        <w:tc>
          <w:tcPr>
            <w:tcW w:w="3722" w:type="pct"/>
          </w:tcPr>
          <w:p w14:paraId="1A3379BA" w14:textId="77777777" w:rsidR="00A54761" w:rsidRPr="008055E9" w:rsidRDefault="00A54761" w:rsidP="008055E9">
            <w:pPr>
              <w:shd w:val="clear" w:color="auto" w:fill="FFFFFF" w:themeFill="background1"/>
              <w:jc w:val="both"/>
              <w:rPr>
                <w:rFonts w:cstheme="minorHAnsi"/>
                <w:b/>
              </w:rPr>
            </w:pPr>
            <w:r w:rsidRPr="008055E9">
              <w:rPr>
                <w:rFonts w:cstheme="minorHAnsi"/>
              </w:rPr>
              <w:t>Is the user aware of the Eye care expense claim system?</w:t>
            </w:r>
          </w:p>
        </w:tc>
        <w:tc>
          <w:tcPr>
            <w:tcW w:w="665" w:type="pct"/>
          </w:tcPr>
          <w:p w14:paraId="43D186B3"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5829485C" w14:textId="77777777" w:rsidR="00A54761" w:rsidRPr="008055E9" w:rsidRDefault="00A54761" w:rsidP="008055E9">
            <w:pPr>
              <w:shd w:val="clear" w:color="auto" w:fill="FFFFFF" w:themeFill="background1"/>
              <w:jc w:val="both"/>
              <w:rPr>
                <w:rFonts w:cstheme="minorHAnsi"/>
                <w:b/>
              </w:rPr>
            </w:pPr>
          </w:p>
        </w:tc>
      </w:tr>
      <w:tr w:rsidR="00A54761" w:rsidRPr="008055E9" w14:paraId="20998EA4" w14:textId="77777777" w:rsidTr="0033549F">
        <w:tc>
          <w:tcPr>
            <w:tcW w:w="3722" w:type="pct"/>
          </w:tcPr>
          <w:p w14:paraId="5214A02F" w14:textId="77777777" w:rsidR="00A54761" w:rsidRPr="008055E9" w:rsidRDefault="00A54761" w:rsidP="008055E9">
            <w:pPr>
              <w:shd w:val="clear" w:color="auto" w:fill="FFFFFF" w:themeFill="background1"/>
              <w:jc w:val="both"/>
              <w:rPr>
                <w:rFonts w:cstheme="minorHAnsi"/>
                <w:b/>
              </w:rPr>
            </w:pPr>
            <w:r w:rsidRPr="008055E9">
              <w:rPr>
                <w:rFonts w:cstheme="minorHAnsi"/>
              </w:rPr>
              <w:t>Has the user had their eyes tested within the last two years?</w:t>
            </w:r>
          </w:p>
        </w:tc>
        <w:tc>
          <w:tcPr>
            <w:tcW w:w="665" w:type="pct"/>
          </w:tcPr>
          <w:p w14:paraId="7C520FD9"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733703CC" w14:textId="77777777" w:rsidR="00A54761" w:rsidRPr="008055E9" w:rsidRDefault="00A54761" w:rsidP="008055E9">
            <w:pPr>
              <w:shd w:val="clear" w:color="auto" w:fill="FFFFFF" w:themeFill="background1"/>
              <w:jc w:val="both"/>
              <w:rPr>
                <w:rFonts w:cstheme="minorHAnsi"/>
                <w:b/>
              </w:rPr>
            </w:pPr>
          </w:p>
        </w:tc>
      </w:tr>
      <w:tr w:rsidR="00A54761" w:rsidRPr="008055E9" w14:paraId="2E8789DA" w14:textId="77777777" w:rsidTr="0033549F">
        <w:tc>
          <w:tcPr>
            <w:tcW w:w="3722" w:type="pct"/>
          </w:tcPr>
          <w:p w14:paraId="3E01E1DA"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suffer from tired, sore, aching eyes or headaches?</w:t>
            </w:r>
          </w:p>
        </w:tc>
        <w:tc>
          <w:tcPr>
            <w:tcW w:w="665" w:type="pct"/>
            <w:shd w:val="clear" w:color="auto" w:fill="E0E0E0"/>
          </w:tcPr>
          <w:p w14:paraId="69422B7B" w14:textId="77777777" w:rsidR="00A54761" w:rsidRPr="008055E9" w:rsidRDefault="00A54761" w:rsidP="008055E9">
            <w:pPr>
              <w:shd w:val="clear" w:color="auto" w:fill="FFFFFF" w:themeFill="background1"/>
              <w:jc w:val="both"/>
              <w:rPr>
                <w:rFonts w:cstheme="minorHAnsi"/>
                <w:b/>
              </w:rPr>
            </w:pPr>
          </w:p>
        </w:tc>
        <w:tc>
          <w:tcPr>
            <w:tcW w:w="612" w:type="pct"/>
            <w:gridSpan w:val="2"/>
          </w:tcPr>
          <w:p w14:paraId="2A8AEBDF" w14:textId="77777777" w:rsidR="00A54761" w:rsidRPr="008055E9" w:rsidRDefault="00A54761" w:rsidP="008055E9">
            <w:pPr>
              <w:shd w:val="clear" w:color="auto" w:fill="FFFFFF" w:themeFill="background1"/>
              <w:jc w:val="both"/>
              <w:rPr>
                <w:rFonts w:cstheme="minorHAnsi"/>
                <w:b/>
              </w:rPr>
            </w:pPr>
          </w:p>
        </w:tc>
      </w:tr>
      <w:tr w:rsidR="00A54761" w:rsidRPr="008055E9" w14:paraId="0C39DCA3" w14:textId="77777777" w:rsidTr="0033549F">
        <w:tc>
          <w:tcPr>
            <w:tcW w:w="3722" w:type="pct"/>
          </w:tcPr>
          <w:p w14:paraId="20C040BF"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require an eye test now?</w:t>
            </w:r>
          </w:p>
        </w:tc>
        <w:tc>
          <w:tcPr>
            <w:tcW w:w="665" w:type="pct"/>
            <w:shd w:val="clear" w:color="auto" w:fill="E0E0E0"/>
          </w:tcPr>
          <w:p w14:paraId="0A809CFB" w14:textId="77777777" w:rsidR="00A54761" w:rsidRPr="008055E9" w:rsidRDefault="00A54761" w:rsidP="008055E9">
            <w:pPr>
              <w:shd w:val="clear" w:color="auto" w:fill="FFFFFF" w:themeFill="background1"/>
              <w:jc w:val="both"/>
              <w:rPr>
                <w:rFonts w:cstheme="minorHAnsi"/>
                <w:b/>
              </w:rPr>
            </w:pPr>
          </w:p>
        </w:tc>
        <w:tc>
          <w:tcPr>
            <w:tcW w:w="612" w:type="pct"/>
            <w:gridSpan w:val="2"/>
          </w:tcPr>
          <w:p w14:paraId="03130881" w14:textId="77777777" w:rsidR="00A54761" w:rsidRPr="008055E9" w:rsidRDefault="00A54761" w:rsidP="008055E9">
            <w:pPr>
              <w:shd w:val="clear" w:color="auto" w:fill="FFFFFF" w:themeFill="background1"/>
              <w:jc w:val="both"/>
              <w:rPr>
                <w:rFonts w:cstheme="minorHAnsi"/>
                <w:b/>
              </w:rPr>
            </w:pPr>
          </w:p>
        </w:tc>
      </w:tr>
      <w:tr w:rsidR="00A54761" w:rsidRPr="008055E9" w14:paraId="2B1FCFF9" w14:textId="77777777" w:rsidTr="00562065">
        <w:trPr>
          <w:trHeight w:val="659"/>
        </w:trPr>
        <w:tc>
          <w:tcPr>
            <w:tcW w:w="5000" w:type="pct"/>
            <w:gridSpan w:val="4"/>
          </w:tcPr>
          <w:p w14:paraId="22D20D4B"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6F54C9EE" w14:textId="77777777" w:rsidR="00A54761" w:rsidRPr="008055E9" w:rsidRDefault="00A54761" w:rsidP="008055E9">
            <w:pPr>
              <w:shd w:val="clear" w:color="auto" w:fill="FFFFFF" w:themeFill="background1"/>
              <w:jc w:val="both"/>
              <w:rPr>
                <w:rFonts w:cstheme="minorHAnsi"/>
                <w:b/>
              </w:rPr>
            </w:pPr>
          </w:p>
          <w:p w14:paraId="22D39C4C" w14:textId="77777777" w:rsidR="00A54761" w:rsidRPr="008055E9" w:rsidRDefault="00A54761" w:rsidP="008055E9">
            <w:pPr>
              <w:shd w:val="clear" w:color="auto" w:fill="FFFFFF" w:themeFill="background1"/>
              <w:jc w:val="both"/>
              <w:rPr>
                <w:rFonts w:cstheme="minorHAnsi"/>
                <w:b/>
              </w:rPr>
            </w:pPr>
          </w:p>
        </w:tc>
      </w:tr>
      <w:tr w:rsidR="00A54761" w:rsidRPr="008055E9" w14:paraId="0E940100" w14:textId="77777777" w:rsidTr="0033549F">
        <w:tc>
          <w:tcPr>
            <w:tcW w:w="3722" w:type="pct"/>
            <w:shd w:val="clear" w:color="auto" w:fill="A6A6A6" w:themeFill="background1" w:themeFillShade="A6"/>
          </w:tcPr>
          <w:p w14:paraId="7E7A5E6B" w14:textId="77777777" w:rsidR="00A54761" w:rsidRPr="008055E9" w:rsidRDefault="00A54761" w:rsidP="008055E9">
            <w:pPr>
              <w:shd w:val="clear" w:color="auto" w:fill="FFFFFF" w:themeFill="background1"/>
              <w:jc w:val="both"/>
              <w:rPr>
                <w:rFonts w:cstheme="minorHAnsi"/>
                <w:b/>
              </w:rPr>
            </w:pPr>
            <w:r w:rsidRPr="008055E9">
              <w:rPr>
                <w:rFonts w:cstheme="minorHAnsi"/>
                <w:b/>
              </w:rPr>
              <w:t>Problems</w:t>
            </w:r>
          </w:p>
        </w:tc>
        <w:tc>
          <w:tcPr>
            <w:tcW w:w="665" w:type="pct"/>
            <w:shd w:val="clear" w:color="auto" w:fill="A6A6A6" w:themeFill="background1" w:themeFillShade="A6"/>
          </w:tcPr>
          <w:p w14:paraId="37851C58" w14:textId="77777777" w:rsidR="00A54761" w:rsidRPr="008055E9" w:rsidRDefault="00A54761" w:rsidP="008055E9">
            <w:pPr>
              <w:shd w:val="clear" w:color="auto" w:fill="FFFFFF" w:themeFill="background1"/>
              <w:jc w:val="both"/>
              <w:rPr>
                <w:rFonts w:cstheme="minorHAnsi"/>
                <w:b/>
              </w:rPr>
            </w:pPr>
            <w:r w:rsidRPr="008055E9">
              <w:rPr>
                <w:rFonts w:cstheme="minorHAnsi"/>
                <w:b/>
              </w:rPr>
              <w:t>Yes</w:t>
            </w:r>
          </w:p>
        </w:tc>
        <w:tc>
          <w:tcPr>
            <w:tcW w:w="612" w:type="pct"/>
            <w:gridSpan w:val="2"/>
            <w:shd w:val="clear" w:color="auto" w:fill="A6A6A6" w:themeFill="background1" w:themeFillShade="A6"/>
          </w:tcPr>
          <w:p w14:paraId="089D1DFC" w14:textId="77777777" w:rsidR="00A54761" w:rsidRPr="008055E9" w:rsidRDefault="00A54761" w:rsidP="008055E9">
            <w:pPr>
              <w:shd w:val="clear" w:color="auto" w:fill="FFFFFF" w:themeFill="background1"/>
              <w:jc w:val="both"/>
              <w:rPr>
                <w:rFonts w:cstheme="minorHAnsi"/>
                <w:b/>
              </w:rPr>
            </w:pPr>
            <w:r w:rsidRPr="008055E9">
              <w:rPr>
                <w:rFonts w:cstheme="minorHAnsi"/>
                <w:b/>
              </w:rPr>
              <w:t>No</w:t>
            </w:r>
          </w:p>
        </w:tc>
      </w:tr>
      <w:tr w:rsidR="00A54761" w:rsidRPr="008055E9" w14:paraId="7D15AD64" w14:textId="77777777" w:rsidTr="0033549F">
        <w:tc>
          <w:tcPr>
            <w:tcW w:w="3722" w:type="pct"/>
          </w:tcPr>
          <w:p w14:paraId="5EF7162B"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have any further issues or problems regarding their workstations?</w:t>
            </w:r>
          </w:p>
        </w:tc>
        <w:tc>
          <w:tcPr>
            <w:tcW w:w="665" w:type="pct"/>
            <w:shd w:val="clear" w:color="auto" w:fill="E0E0E0"/>
          </w:tcPr>
          <w:p w14:paraId="481A602A" w14:textId="77777777" w:rsidR="00A54761" w:rsidRPr="008055E9" w:rsidRDefault="00A54761" w:rsidP="008055E9">
            <w:pPr>
              <w:shd w:val="clear" w:color="auto" w:fill="FFFFFF" w:themeFill="background1"/>
              <w:jc w:val="both"/>
              <w:rPr>
                <w:rFonts w:cstheme="minorHAnsi"/>
                <w:b/>
              </w:rPr>
            </w:pPr>
          </w:p>
        </w:tc>
        <w:tc>
          <w:tcPr>
            <w:tcW w:w="612" w:type="pct"/>
            <w:gridSpan w:val="2"/>
          </w:tcPr>
          <w:p w14:paraId="36E7FE5B" w14:textId="77777777" w:rsidR="00A54761" w:rsidRPr="008055E9" w:rsidRDefault="00A54761" w:rsidP="008055E9">
            <w:pPr>
              <w:shd w:val="clear" w:color="auto" w:fill="FFFFFF" w:themeFill="background1"/>
              <w:jc w:val="both"/>
              <w:rPr>
                <w:rFonts w:cstheme="minorHAnsi"/>
                <w:b/>
              </w:rPr>
            </w:pPr>
          </w:p>
        </w:tc>
      </w:tr>
      <w:tr w:rsidR="00A54761" w:rsidRPr="008055E9" w14:paraId="6037ED75" w14:textId="77777777" w:rsidTr="0033549F">
        <w:tc>
          <w:tcPr>
            <w:tcW w:w="3722" w:type="pct"/>
          </w:tcPr>
          <w:p w14:paraId="43A9C858" w14:textId="77777777" w:rsidR="00A54761" w:rsidRPr="008055E9" w:rsidRDefault="00A54761" w:rsidP="008055E9">
            <w:pPr>
              <w:shd w:val="clear" w:color="auto" w:fill="FFFFFF" w:themeFill="background1"/>
              <w:jc w:val="both"/>
              <w:rPr>
                <w:rFonts w:cstheme="minorHAnsi"/>
                <w:b/>
              </w:rPr>
            </w:pPr>
            <w:r w:rsidRPr="008055E9">
              <w:rPr>
                <w:rFonts w:cstheme="minorHAnsi"/>
              </w:rPr>
              <w:t>Does the user know who to contact if they experience any problems with their workstations?</w:t>
            </w:r>
          </w:p>
        </w:tc>
        <w:tc>
          <w:tcPr>
            <w:tcW w:w="665" w:type="pct"/>
          </w:tcPr>
          <w:p w14:paraId="6377AAEA" w14:textId="77777777" w:rsidR="00A54761" w:rsidRPr="008055E9" w:rsidRDefault="00A54761" w:rsidP="008055E9">
            <w:pPr>
              <w:shd w:val="clear" w:color="auto" w:fill="FFFFFF" w:themeFill="background1"/>
              <w:jc w:val="both"/>
              <w:rPr>
                <w:rFonts w:cstheme="minorHAnsi"/>
                <w:b/>
              </w:rPr>
            </w:pPr>
          </w:p>
        </w:tc>
        <w:tc>
          <w:tcPr>
            <w:tcW w:w="612" w:type="pct"/>
            <w:gridSpan w:val="2"/>
            <w:shd w:val="clear" w:color="auto" w:fill="E0E0E0"/>
          </w:tcPr>
          <w:p w14:paraId="00E4AFC6" w14:textId="77777777" w:rsidR="00A54761" w:rsidRPr="008055E9" w:rsidRDefault="00A54761" w:rsidP="008055E9">
            <w:pPr>
              <w:shd w:val="clear" w:color="auto" w:fill="FFFFFF" w:themeFill="background1"/>
              <w:jc w:val="both"/>
              <w:rPr>
                <w:rFonts w:cstheme="minorHAnsi"/>
                <w:b/>
              </w:rPr>
            </w:pPr>
          </w:p>
        </w:tc>
      </w:tr>
      <w:tr w:rsidR="00A54761" w:rsidRPr="008055E9" w14:paraId="2426D086" w14:textId="77777777" w:rsidTr="00562065">
        <w:trPr>
          <w:trHeight w:val="679"/>
        </w:trPr>
        <w:tc>
          <w:tcPr>
            <w:tcW w:w="5000" w:type="pct"/>
            <w:gridSpan w:val="4"/>
          </w:tcPr>
          <w:p w14:paraId="5C9D99FD" w14:textId="77777777" w:rsidR="00A54761" w:rsidRPr="008055E9" w:rsidRDefault="00A54761" w:rsidP="008055E9">
            <w:pPr>
              <w:shd w:val="clear" w:color="auto" w:fill="FFFFFF" w:themeFill="background1"/>
              <w:jc w:val="both"/>
              <w:rPr>
                <w:rFonts w:cstheme="minorHAnsi"/>
                <w:b/>
              </w:rPr>
            </w:pPr>
            <w:r w:rsidRPr="008055E9">
              <w:rPr>
                <w:rFonts w:cstheme="minorHAnsi"/>
                <w:b/>
              </w:rPr>
              <w:t>Additional Notes:</w:t>
            </w:r>
          </w:p>
          <w:p w14:paraId="25296736" w14:textId="77777777" w:rsidR="00A54761" w:rsidRPr="008055E9" w:rsidRDefault="00A54761" w:rsidP="008055E9">
            <w:pPr>
              <w:shd w:val="clear" w:color="auto" w:fill="FFFFFF" w:themeFill="background1"/>
              <w:jc w:val="both"/>
              <w:rPr>
                <w:rFonts w:cstheme="minorHAnsi"/>
                <w:b/>
              </w:rPr>
            </w:pPr>
          </w:p>
          <w:p w14:paraId="40695676" w14:textId="77777777" w:rsidR="00A54761" w:rsidRPr="008055E9" w:rsidRDefault="00A54761" w:rsidP="008055E9">
            <w:pPr>
              <w:shd w:val="clear" w:color="auto" w:fill="FFFFFF" w:themeFill="background1"/>
              <w:jc w:val="both"/>
              <w:rPr>
                <w:rFonts w:cstheme="minorHAnsi"/>
                <w:b/>
              </w:rPr>
            </w:pPr>
          </w:p>
        </w:tc>
      </w:tr>
    </w:tbl>
    <w:p w14:paraId="001A6E7D" w14:textId="77777777" w:rsidR="00A54761" w:rsidRPr="008055E9" w:rsidRDefault="00A54761" w:rsidP="008055E9">
      <w:pPr>
        <w:shd w:val="clear" w:color="auto" w:fill="FFFFFF" w:themeFill="background1"/>
        <w:jc w:val="both"/>
        <w:rPr>
          <w:rFonts w:cstheme="minorHAnsi"/>
          <w:b/>
        </w:rPr>
      </w:pPr>
    </w:p>
    <w:p w14:paraId="110D61AB" w14:textId="77777777" w:rsidR="00A54761" w:rsidRPr="008055E9" w:rsidRDefault="00A54761" w:rsidP="008055E9">
      <w:pPr>
        <w:shd w:val="clear" w:color="auto" w:fill="FFFFFF" w:themeFill="background1"/>
        <w:jc w:val="both"/>
        <w:rPr>
          <w:rFonts w:cstheme="minorHAnsi"/>
        </w:rPr>
      </w:pPr>
      <w:r w:rsidRPr="008055E9">
        <w:rPr>
          <w:rFonts w:cstheme="minorHAnsi"/>
        </w:rPr>
        <w:t>If you have marked in any of the grey boxes, please ensure that you take corrective action to mitigate any potential risk to your health and wellbeing.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54761" w:rsidRPr="008055E9" w14:paraId="1DB28CEC" w14:textId="77777777" w:rsidTr="00562065">
        <w:tc>
          <w:tcPr>
            <w:tcW w:w="9889" w:type="dxa"/>
            <w:tcBorders>
              <w:bottom w:val="single" w:sz="4" w:space="0" w:color="auto"/>
            </w:tcBorders>
            <w:vAlign w:val="center"/>
          </w:tcPr>
          <w:p w14:paraId="4B5D9F2C" w14:textId="77777777" w:rsidR="00A54761" w:rsidRPr="008055E9" w:rsidRDefault="00A54761" w:rsidP="008055E9">
            <w:pPr>
              <w:pStyle w:val="Header"/>
              <w:shd w:val="clear" w:color="auto" w:fill="FFFFFF" w:themeFill="background1"/>
              <w:spacing w:before="120" w:after="120"/>
              <w:jc w:val="both"/>
              <w:rPr>
                <w:rFonts w:cstheme="minorHAnsi"/>
                <w:b/>
                <w:color w:val="333333"/>
              </w:rPr>
            </w:pPr>
            <w:r w:rsidRPr="008055E9">
              <w:rPr>
                <w:rFonts w:cstheme="minorHAnsi"/>
                <w:b/>
                <w:color w:val="333333"/>
              </w:rPr>
              <w:t>Employee Declaration</w:t>
            </w:r>
          </w:p>
          <w:p w14:paraId="61B04289"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I confirm that I have carried out the DSE assessment and I am aware and understand the safe working procedures.</w:t>
            </w:r>
          </w:p>
          <w:p w14:paraId="41F55CA8"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 xml:space="preserve">I personally accept any risk or liability if this is not maintained in my agile or home working environment. </w:t>
            </w:r>
          </w:p>
          <w:p w14:paraId="7CF07F88" w14:textId="77777777" w:rsidR="00A54761" w:rsidRPr="008055E9" w:rsidRDefault="00A54761" w:rsidP="008055E9">
            <w:pPr>
              <w:pStyle w:val="Header"/>
              <w:shd w:val="clear" w:color="auto" w:fill="FFFFFF" w:themeFill="background1"/>
              <w:spacing w:before="120" w:after="120"/>
              <w:jc w:val="both"/>
              <w:rPr>
                <w:rFonts w:cstheme="minorHAnsi"/>
                <w:color w:val="333333"/>
              </w:rPr>
            </w:pPr>
          </w:p>
          <w:p w14:paraId="315970D4"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Employee’s Signature (typed name is acceptable if emailing):</w:t>
            </w:r>
          </w:p>
          <w:p w14:paraId="60AE6701" w14:textId="192FEA99"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Date:</w:t>
            </w:r>
          </w:p>
        </w:tc>
      </w:tr>
      <w:tr w:rsidR="00A54761" w:rsidRPr="008055E9" w14:paraId="666AEEDC" w14:textId="77777777" w:rsidTr="00562065">
        <w:tc>
          <w:tcPr>
            <w:tcW w:w="9889" w:type="dxa"/>
            <w:tcBorders>
              <w:left w:val="nil"/>
              <w:bottom w:val="nil"/>
              <w:right w:val="nil"/>
            </w:tcBorders>
          </w:tcPr>
          <w:p w14:paraId="65D5015D" w14:textId="77777777" w:rsidR="00A54761" w:rsidRPr="008055E9"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Once completed, return this form to your Line Manager if there are areas for concern to be addressed, by email.</w:t>
            </w:r>
          </w:p>
          <w:p w14:paraId="17749CDD" w14:textId="77777777" w:rsidR="00A54761" w:rsidRDefault="00A54761" w:rsidP="008055E9">
            <w:pPr>
              <w:pStyle w:val="Header"/>
              <w:shd w:val="clear" w:color="auto" w:fill="FFFFFF" w:themeFill="background1"/>
              <w:spacing w:before="120" w:after="120"/>
              <w:jc w:val="both"/>
              <w:rPr>
                <w:rFonts w:cstheme="minorHAnsi"/>
                <w:color w:val="333333"/>
              </w:rPr>
            </w:pPr>
            <w:r w:rsidRPr="008055E9">
              <w:rPr>
                <w:rFonts w:cstheme="minorHAnsi"/>
                <w:color w:val="333333"/>
              </w:rPr>
              <w:t>You sh</w:t>
            </w:r>
            <w:r w:rsidR="008007B5" w:rsidRPr="008055E9">
              <w:rPr>
                <w:rFonts w:cstheme="minorHAnsi"/>
                <w:color w:val="333333"/>
              </w:rPr>
              <w:t xml:space="preserve">ould </w:t>
            </w:r>
            <w:r w:rsidRPr="008055E9">
              <w:rPr>
                <w:rFonts w:cstheme="minorHAnsi"/>
                <w:color w:val="333333"/>
              </w:rPr>
              <w:t>retain a copy for your records.</w:t>
            </w:r>
          </w:p>
          <w:p w14:paraId="79170060" w14:textId="77777777" w:rsidR="003A2BD9" w:rsidRDefault="003A2BD9" w:rsidP="008055E9">
            <w:pPr>
              <w:pStyle w:val="Header"/>
              <w:shd w:val="clear" w:color="auto" w:fill="FFFFFF" w:themeFill="background1"/>
              <w:spacing w:before="120" w:after="120"/>
              <w:jc w:val="both"/>
              <w:rPr>
                <w:rFonts w:cstheme="minorHAnsi"/>
                <w:color w:val="333333"/>
              </w:rPr>
            </w:pP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3A2BD9" w14:paraId="1FC15712" w14:textId="77777777" w:rsidTr="00127D11">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1A97948E" w14:textId="77777777" w:rsidR="003A2BD9" w:rsidRDefault="003A2BD9" w:rsidP="003A2BD9">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442ABA1E" w14:textId="77777777" w:rsidR="003A2BD9" w:rsidRDefault="003A2BD9" w:rsidP="003A2BD9">
                  <w:pPr>
                    <w:pStyle w:val="NoSpacing"/>
                    <w:spacing w:line="276" w:lineRule="auto"/>
                    <w:rPr>
                      <w:b/>
                      <w:bCs/>
                    </w:rPr>
                  </w:pPr>
                  <w:r>
                    <w:rPr>
                      <w:b/>
                      <w:bCs/>
                    </w:rPr>
                    <w:t xml:space="preserve">Version Status </w:t>
                  </w:r>
                </w:p>
                <w:p w14:paraId="3632E305" w14:textId="77777777" w:rsidR="003A2BD9" w:rsidRDefault="003A2BD9" w:rsidP="003A2BD9">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593C13A7" w14:textId="77777777" w:rsidR="003A2BD9" w:rsidRDefault="003A2BD9" w:rsidP="003A2BD9">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70CAC987" w14:textId="77777777" w:rsidR="003A2BD9" w:rsidRDefault="003A2BD9" w:rsidP="003A2BD9">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2EA23468" w14:textId="77777777" w:rsidR="003A2BD9" w:rsidRDefault="003A2BD9" w:rsidP="003A2BD9">
                  <w:pPr>
                    <w:pStyle w:val="NoSpacing"/>
                    <w:spacing w:line="276" w:lineRule="auto"/>
                    <w:rPr>
                      <w:b/>
                      <w:bCs/>
                    </w:rPr>
                  </w:pPr>
                  <w:r>
                    <w:rPr>
                      <w:b/>
                      <w:bCs/>
                    </w:rPr>
                    <w:t>Version Author</w:t>
                  </w:r>
                </w:p>
              </w:tc>
            </w:tr>
            <w:tr w:rsidR="003A2BD9" w14:paraId="4F3196CD" w14:textId="77777777" w:rsidTr="003A2BD9">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6067C" w14:textId="2F1AE878" w:rsidR="003A2BD9" w:rsidRDefault="003A2BD9" w:rsidP="003A2BD9">
                  <w:pPr>
                    <w:pStyle w:val="NoSpacing"/>
                    <w:spacing w:line="276" w:lineRule="auto"/>
                  </w:pPr>
                  <w:r>
                    <w:t>V1.0</w:t>
                  </w:r>
                </w:p>
                <w:p w14:paraId="4EA39EAF" w14:textId="77777777" w:rsidR="003A2BD9" w:rsidRDefault="003A2BD9" w:rsidP="003A2BD9">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760B7F08" w14:textId="177B5345" w:rsidR="003A2BD9" w:rsidRDefault="003A2BD9" w:rsidP="003A2BD9">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32153F7B" w14:textId="4CC89F7F" w:rsidR="003A2BD9" w:rsidRDefault="003A2BD9" w:rsidP="003A2BD9">
                  <w:pPr>
                    <w:pStyle w:val="NoSpacing"/>
                    <w:spacing w:line="276" w:lineRule="auto"/>
                  </w:pPr>
                  <w:r>
                    <w:t>1 October 2018</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743128F9" w14:textId="044BAF45" w:rsidR="003A2BD9" w:rsidRDefault="003A2BD9" w:rsidP="003A2BD9">
                  <w:pPr>
                    <w:pStyle w:val="NoSpacing"/>
                    <w:spacing w:line="276" w:lineRule="auto"/>
                  </w:pPr>
                  <w:r>
                    <w:t>Approved by SLT</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1CFDC9C0" w14:textId="6BAD1C97" w:rsidR="003A2BD9" w:rsidRDefault="003A2BD9" w:rsidP="003A2BD9">
                  <w:pPr>
                    <w:pStyle w:val="NoSpacing"/>
                    <w:spacing w:line="276" w:lineRule="auto"/>
                  </w:pPr>
                </w:p>
              </w:tc>
            </w:tr>
            <w:tr w:rsidR="003A2BD9" w14:paraId="1CEFAE93" w14:textId="77777777" w:rsidTr="00AB5BA9">
              <w:trPr>
                <w:trHeight w:val="279"/>
              </w:trPr>
              <w:tc>
                <w:tcPr>
                  <w:tcW w:w="978" w:type="dxa"/>
                  <w:tcBorders>
                    <w:top w:val="nil"/>
                    <w:left w:val="single" w:sz="8" w:space="0" w:color="auto"/>
                    <w:bottom w:val="nil"/>
                    <w:right w:val="single" w:sz="8" w:space="0" w:color="auto"/>
                  </w:tcBorders>
                  <w:tcMar>
                    <w:top w:w="0" w:type="dxa"/>
                    <w:left w:w="108" w:type="dxa"/>
                    <w:bottom w:w="0" w:type="dxa"/>
                    <w:right w:w="108" w:type="dxa"/>
                  </w:tcMar>
                  <w:hideMark/>
                </w:tcPr>
                <w:p w14:paraId="3C731E53" w14:textId="24854E1B" w:rsidR="003A2BD9" w:rsidRPr="0056112D" w:rsidRDefault="003A2BD9" w:rsidP="003A2BD9">
                  <w:pPr>
                    <w:pStyle w:val="NoSpacing"/>
                    <w:spacing w:line="276" w:lineRule="auto"/>
                    <w:rPr>
                      <w:color w:val="000000"/>
                    </w:rPr>
                  </w:pPr>
                  <w:r>
                    <w:rPr>
                      <w:color w:val="000000"/>
                    </w:rPr>
                    <w:t>V2.0</w:t>
                  </w:r>
                </w:p>
              </w:tc>
              <w:tc>
                <w:tcPr>
                  <w:tcW w:w="1848" w:type="dxa"/>
                  <w:tcBorders>
                    <w:top w:val="nil"/>
                    <w:left w:val="nil"/>
                    <w:bottom w:val="nil"/>
                    <w:right w:val="single" w:sz="8" w:space="0" w:color="auto"/>
                  </w:tcBorders>
                  <w:tcMar>
                    <w:top w:w="0" w:type="dxa"/>
                    <w:left w:w="108" w:type="dxa"/>
                    <w:bottom w:w="0" w:type="dxa"/>
                    <w:right w:w="108" w:type="dxa"/>
                  </w:tcMar>
                </w:tcPr>
                <w:p w14:paraId="275F268D" w14:textId="102E5E2D" w:rsidR="003A2BD9" w:rsidRPr="0056112D" w:rsidRDefault="003A2BD9" w:rsidP="003A2BD9">
                  <w:pPr>
                    <w:pStyle w:val="NoSpacing"/>
                    <w:spacing w:line="276" w:lineRule="auto"/>
                    <w:rPr>
                      <w:color w:val="000000"/>
                    </w:rPr>
                  </w:pPr>
                  <w:r>
                    <w:rPr>
                      <w:color w:val="000000"/>
                    </w:rPr>
                    <w:t>Review</w:t>
                  </w:r>
                </w:p>
              </w:tc>
              <w:tc>
                <w:tcPr>
                  <w:tcW w:w="2235" w:type="dxa"/>
                  <w:tcBorders>
                    <w:top w:val="nil"/>
                    <w:left w:val="nil"/>
                    <w:bottom w:val="nil"/>
                    <w:right w:val="single" w:sz="8" w:space="0" w:color="auto"/>
                  </w:tcBorders>
                  <w:tcMar>
                    <w:top w:w="0" w:type="dxa"/>
                    <w:left w:w="108" w:type="dxa"/>
                    <w:bottom w:w="0" w:type="dxa"/>
                    <w:right w:w="108" w:type="dxa"/>
                  </w:tcMar>
                </w:tcPr>
                <w:p w14:paraId="157E82D2" w14:textId="15E3E65D" w:rsidR="003A2BD9" w:rsidRDefault="003A2BD9" w:rsidP="003A2BD9">
                  <w:pPr>
                    <w:pStyle w:val="NoSpacing"/>
                    <w:spacing w:line="276" w:lineRule="auto"/>
                    <w:rPr>
                      <w:color w:val="000000"/>
                    </w:rPr>
                  </w:pPr>
                  <w:r>
                    <w:rPr>
                      <w:color w:val="000000"/>
                    </w:rPr>
                    <w:t>D</w:t>
                  </w:r>
                  <w:r w:rsidR="000F1683">
                    <w:rPr>
                      <w:color w:val="000000"/>
                    </w:rPr>
                    <w:t>ue 2021</w:t>
                  </w:r>
                </w:p>
                <w:p w14:paraId="0856C53E" w14:textId="40479727" w:rsidR="003A2BD9" w:rsidRPr="0056112D" w:rsidRDefault="003A2BD9" w:rsidP="003A2BD9">
                  <w:pPr>
                    <w:pStyle w:val="NoSpacing"/>
                    <w:spacing w:line="276" w:lineRule="auto"/>
                    <w:rPr>
                      <w:color w:val="000000"/>
                    </w:rPr>
                  </w:pPr>
                </w:p>
              </w:tc>
              <w:tc>
                <w:tcPr>
                  <w:tcW w:w="3012" w:type="dxa"/>
                  <w:tcBorders>
                    <w:top w:val="nil"/>
                    <w:left w:val="nil"/>
                    <w:bottom w:val="nil"/>
                    <w:right w:val="single" w:sz="8" w:space="0" w:color="auto"/>
                  </w:tcBorders>
                  <w:tcMar>
                    <w:top w:w="0" w:type="dxa"/>
                    <w:left w:w="108" w:type="dxa"/>
                    <w:bottom w:w="0" w:type="dxa"/>
                    <w:right w:w="108" w:type="dxa"/>
                  </w:tcMar>
                </w:tcPr>
                <w:p w14:paraId="03D9A315" w14:textId="27209849" w:rsidR="003A2BD9" w:rsidRPr="0056112D" w:rsidRDefault="003A2BD9" w:rsidP="003A2BD9">
                  <w:pPr>
                    <w:pStyle w:val="NoSpacing"/>
                    <w:spacing w:line="276" w:lineRule="auto"/>
                    <w:rPr>
                      <w:color w:val="000000"/>
                    </w:rPr>
                  </w:pPr>
                  <w:r>
                    <w:t>Policies to be reviewed at least every 3 years or in the event interim changes are needed (</w:t>
                  </w:r>
                  <w:proofErr w:type="gramStart"/>
                  <w:r>
                    <w:t>e.g.</w:t>
                  </w:r>
                  <w:proofErr w:type="gramEnd"/>
                  <w:r>
                    <w:t xml:space="preserve"> changes in legislation, work practices).</w:t>
                  </w:r>
                </w:p>
              </w:tc>
              <w:tc>
                <w:tcPr>
                  <w:tcW w:w="1137" w:type="dxa"/>
                  <w:tcBorders>
                    <w:top w:val="nil"/>
                    <w:left w:val="nil"/>
                    <w:bottom w:val="nil"/>
                    <w:right w:val="single" w:sz="8" w:space="0" w:color="auto"/>
                  </w:tcBorders>
                  <w:tcMar>
                    <w:top w:w="0" w:type="dxa"/>
                    <w:left w:w="108" w:type="dxa"/>
                    <w:bottom w:w="0" w:type="dxa"/>
                    <w:right w:w="108" w:type="dxa"/>
                  </w:tcMar>
                </w:tcPr>
                <w:p w14:paraId="4F522203" w14:textId="210D2F4C" w:rsidR="003A2BD9" w:rsidRPr="0056112D" w:rsidRDefault="003A2BD9" w:rsidP="003A2BD9">
                  <w:pPr>
                    <w:pStyle w:val="NoSpacing"/>
                    <w:spacing w:line="276" w:lineRule="auto"/>
                    <w:rPr>
                      <w:color w:val="000000"/>
                    </w:rPr>
                  </w:pPr>
                  <w:r>
                    <w:t>CS</w:t>
                  </w:r>
                </w:p>
              </w:tc>
            </w:tr>
            <w:tr w:rsidR="00D67CD6" w14:paraId="7B924BEE" w14:textId="77777777" w:rsidTr="00AB5BA9">
              <w:trPr>
                <w:trHeight w:val="279"/>
              </w:trPr>
              <w:tc>
                <w:tcPr>
                  <w:tcW w:w="978" w:type="dxa"/>
                  <w:tcBorders>
                    <w:top w:val="nil"/>
                    <w:left w:val="single" w:sz="8" w:space="0" w:color="auto"/>
                    <w:bottom w:val="nil"/>
                    <w:right w:val="single" w:sz="8" w:space="0" w:color="auto"/>
                  </w:tcBorders>
                  <w:tcMar>
                    <w:top w:w="0" w:type="dxa"/>
                    <w:left w:w="108" w:type="dxa"/>
                    <w:bottom w:w="0" w:type="dxa"/>
                    <w:right w:w="108" w:type="dxa"/>
                  </w:tcMar>
                </w:tcPr>
                <w:p w14:paraId="0D56E97E" w14:textId="4EB8DCB4" w:rsidR="00D67CD6" w:rsidRDefault="00D67CD6" w:rsidP="003A2BD9">
                  <w:pPr>
                    <w:pStyle w:val="NoSpacing"/>
                    <w:spacing w:line="276" w:lineRule="auto"/>
                    <w:rPr>
                      <w:color w:val="000000"/>
                    </w:rPr>
                  </w:pPr>
                  <w:r>
                    <w:rPr>
                      <w:color w:val="000000"/>
                    </w:rPr>
                    <w:t>V</w:t>
                  </w:r>
                  <w:r w:rsidR="00DB680B">
                    <w:rPr>
                      <w:color w:val="000000"/>
                    </w:rPr>
                    <w:t>2</w:t>
                  </w:r>
                  <w:r>
                    <w:rPr>
                      <w:color w:val="000000"/>
                    </w:rPr>
                    <w:t>.</w:t>
                  </w:r>
                  <w:r w:rsidR="00DB680B">
                    <w:rPr>
                      <w:color w:val="000000"/>
                    </w:rPr>
                    <w:t>1</w:t>
                  </w:r>
                </w:p>
              </w:tc>
              <w:tc>
                <w:tcPr>
                  <w:tcW w:w="1848" w:type="dxa"/>
                  <w:tcBorders>
                    <w:top w:val="nil"/>
                    <w:left w:val="nil"/>
                    <w:bottom w:val="nil"/>
                    <w:right w:val="single" w:sz="8" w:space="0" w:color="auto"/>
                  </w:tcBorders>
                  <w:tcMar>
                    <w:top w:w="0" w:type="dxa"/>
                    <w:left w:w="108" w:type="dxa"/>
                    <w:bottom w:w="0" w:type="dxa"/>
                    <w:right w:w="108" w:type="dxa"/>
                  </w:tcMar>
                </w:tcPr>
                <w:p w14:paraId="5A483F1E" w14:textId="3EEBB8CB" w:rsidR="00D67CD6" w:rsidRDefault="00D67CD6" w:rsidP="003A2BD9">
                  <w:pPr>
                    <w:pStyle w:val="NoSpacing"/>
                    <w:spacing w:line="276" w:lineRule="auto"/>
                    <w:rPr>
                      <w:color w:val="000000"/>
                    </w:rPr>
                  </w:pPr>
                  <w:r>
                    <w:rPr>
                      <w:color w:val="000000"/>
                    </w:rPr>
                    <w:t>Review</w:t>
                  </w:r>
                </w:p>
              </w:tc>
              <w:tc>
                <w:tcPr>
                  <w:tcW w:w="2235" w:type="dxa"/>
                  <w:tcBorders>
                    <w:top w:val="nil"/>
                    <w:left w:val="nil"/>
                    <w:bottom w:val="nil"/>
                    <w:right w:val="single" w:sz="8" w:space="0" w:color="auto"/>
                  </w:tcBorders>
                  <w:tcMar>
                    <w:top w:w="0" w:type="dxa"/>
                    <w:left w:w="108" w:type="dxa"/>
                    <w:bottom w:w="0" w:type="dxa"/>
                    <w:right w:w="108" w:type="dxa"/>
                  </w:tcMar>
                </w:tcPr>
                <w:p w14:paraId="20AA5285" w14:textId="13359120" w:rsidR="00D67CD6" w:rsidRDefault="00D67CD6" w:rsidP="003A2BD9">
                  <w:pPr>
                    <w:pStyle w:val="NoSpacing"/>
                    <w:spacing w:line="276" w:lineRule="auto"/>
                    <w:rPr>
                      <w:color w:val="000000"/>
                    </w:rPr>
                  </w:pPr>
                  <w:r>
                    <w:rPr>
                      <w:color w:val="000000"/>
                    </w:rPr>
                    <w:t>11 January 2023</w:t>
                  </w:r>
                </w:p>
              </w:tc>
              <w:tc>
                <w:tcPr>
                  <w:tcW w:w="3012" w:type="dxa"/>
                  <w:tcBorders>
                    <w:top w:val="nil"/>
                    <w:left w:val="nil"/>
                    <w:bottom w:val="nil"/>
                    <w:right w:val="single" w:sz="8" w:space="0" w:color="auto"/>
                  </w:tcBorders>
                  <w:tcMar>
                    <w:top w:w="0" w:type="dxa"/>
                    <w:left w:w="108" w:type="dxa"/>
                    <w:bottom w:w="0" w:type="dxa"/>
                    <w:right w:w="108" w:type="dxa"/>
                  </w:tcMar>
                </w:tcPr>
                <w:p w14:paraId="412C6C04" w14:textId="49248B91" w:rsidR="00D67CD6" w:rsidRDefault="00D67CD6" w:rsidP="003A2BD9">
                  <w:pPr>
                    <w:pStyle w:val="NoSpacing"/>
                    <w:spacing w:line="276" w:lineRule="auto"/>
                  </w:pPr>
                  <w:r>
                    <w:t>Policy review and minor amendments made in line with introduction of Hybrid Policy.</w:t>
                  </w:r>
                </w:p>
              </w:tc>
              <w:tc>
                <w:tcPr>
                  <w:tcW w:w="1137" w:type="dxa"/>
                  <w:tcBorders>
                    <w:top w:val="nil"/>
                    <w:left w:val="nil"/>
                    <w:bottom w:val="nil"/>
                    <w:right w:val="single" w:sz="8" w:space="0" w:color="auto"/>
                  </w:tcBorders>
                  <w:tcMar>
                    <w:top w:w="0" w:type="dxa"/>
                    <w:left w:w="108" w:type="dxa"/>
                    <w:bottom w:w="0" w:type="dxa"/>
                    <w:right w:w="108" w:type="dxa"/>
                  </w:tcMar>
                </w:tcPr>
                <w:p w14:paraId="4465B93A" w14:textId="77777777" w:rsidR="00D67CD6" w:rsidRDefault="00D67CD6" w:rsidP="003A2BD9">
                  <w:pPr>
                    <w:pStyle w:val="NoSpacing"/>
                    <w:spacing w:line="276" w:lineRule="auto"/>
                  </w:pPr>
                  <w:r>
                    <w:t>CS</w:t>
                  </w:r>
                </w:p>
                <w:p w14:paraId="12A67414" w14:textId="77777777" w:rsidR="00D67CD6" w:rsidRDefault="00D67CD6" w:rsidP="003A2BD9">
                  <w:pPr>
                    <w:pStyle w:val="NoSpacing"/>
                    <w:spacing w:line="276" w:lineRule="auto"/>
                  </w:pPr>
                </w:p>
                <w:p w14:paraId="1460E855" w14:textId="77777777" w:rsidR="00D67CD6" w:rsidRDefault="00D67CD6" w:rsidP="003A2BD9">
                  <w:pPr>
                    <w:pStyle w:val="NoSpacing"/>
                    <w:spacing w:line="276" w:lineRule="auto"/>
                  </w:pPr>
                </w:p>
                <w:p w14:paraId="6038BC07" w14:textId="140D3B04" w:rsidR="00D67CD6" w:rsidRDefault="00D67CD6" w:rsidP="003A2BD9">
                  <w:pPr>
                    <w:pStyle w:val="NoSpacing"/>
                    <w:spacing w:line="276" w:lineRule="auto"/>
                  </w:pPr>
                </w:p>
              </w:tc>
            </w:tr>
            <w:tr w:rsidR="00D67CD6" w14:paraId="7E147D0C" w14:textId="77777777" w:rsidTr="00AB5BA9">
              <w:trPr>
                <w:trHeight w:val="279"/>
              </w:trPr>
              <w:tc>
                <w:tcPr>
                  <w:tcW w:w="978" w:type="dxa"/>
                  <w:tcBorders>
                    <w:top w:val="nil"/>
                    <w:left w:val="single" w:sz="8" w:space="0" w:color="auto"/>
                    <w:bottom w:val="nil"/>
                    <w:right w:val="single" w:sz="8" w:space="0" w:color="auto"/>
                  </w:tcBorders>
                  <w:tcMar>
                    <w:top w:w="0" w:type="dxa"/>
                    <w:left w:w="108" w:type="dxa"/>
                    <w:bottom w:w="0" w:type="dxa"/>
                    <w:right w:w="108" w:type="dxa"/>
                  </w:tcMar>
                </w:tcPr>
                <w:p w14:paraId="095554E0" w14:textId="5F209011" w:rsidR="00D67CD6" w:rsidRDefault="00D67CD6" w:rsidP="003A2BD9">
                  <w:pPr>
                    <w:pStyle w:val="NoSpacing"/>
                    <w:spacing w:line="276" w:lineRule="auto"/>
                    <w:rPr>
                      <w:color w:val="000000"/>
                    </w:rPr>
                  </w:pPr>
                  <w:r>
                    <w:rPr>
                      <w:color w:val="000000"/>
                    </w:rPr>
                    <w:t>V</w:t>
                  </w:r>
                  <w:r w:rsidR="00DB680B">
                    <w:rPr>
                      <w:color w:val="000000"/>
                    </w:rPr>
                    <w:t>2.2</w:t>
                  </w:r>
                </w:p>
              </w:tc>
              <w:tc>
                <w:tcPr>
                  <w:tcW w:w="1848" w:type="dxa"/>
                  <w:tcBorders>
                    <w:top w:val="nil"/>
                    <w:left w:val="nil"/>
                    <w:bottom w:val="nil"/>
                    <w:right w:val="single" w:sz="8" w:space="0" w:color="auto"/>
                  </w:tcBorders>
                  <w:tcMar>
                    <w:top w:w="0" w:type="dxa"/>
                    <w:left w:w="108" w:type="dxa"/>
                    <w:bottom w:w="0" w:type="dxa"/>
                    <w:right w:w="108" w:type="dxa"/>
                  </w:tcMar>
                </w:tcPr>
                <w:p w14:paraId="29A5D0A5" w14:textId="218FE450" w:rsidR="00D67CD6" w:rsidRDefault="00D67CD6" w:rsidP="003A2BD9">
                  <w:pPr>
                    <w:pStyle w:val="NoSpacing"/>
                    <w:spacing w:line="276" w:lineRule="auto"/>
                    <w:rPr>
                      <w:color w:val="000000"/>
                    </w:rPr>
                  </w:pPr>
                  <w:r>
                    <w:rPr>
                      <w:color w:val="000000"/>
                    </w:rPr>
                    <w:t>Review</w:t>
                  </w:r>
                </w:p>
              </w:tc>
              <w:tc>
                <w:tcPr>
                  <w:tcW w:w="2235" w:type="dxa"/>
                  <w:tcBorders>
                    <w:top w:val="nil"/>
                    <w:left w:val="nil"/>
                    <w:bottom w:val="nil"/>
                    <w:right w:val="single" w:sz="8" w:space="0" w:color="auto"/>
                  </w:tcBorders>
                  <w:tcMar>
                    <w:top w:w="0" w:type="dxa"/>
                    <w:left w:w="108" w:type="dxa"/>
                    <w:bottom w:w="0" w:type="dxa"/>
                    <w:right w:w="108" w:type="dxa"/>
                  </w:tcMar>
                </w:tcPr>
                <w:p w14:paraId="5942176B" w14:textId="7587EFC6" w:rsidR="00D67CD6" w:rsidRDefault="00D67CD6" w:rsidP="003A2BD9">
                  <w:pPr>
                    <w:pStyle w:val="NoSpacing"/>
                    <w:spacing w:line="276" w:lineRule="auto"/>
                    <w:rPr>
                      <w:color w:val="000000"/>
                    </w:rPr>
                  </w:pPr>
                  <w:r>
                    <w:rPr>
                      <w:color w:val="000000"/>
                    </w:rPr>
                    <w:t>January 2023</w:t>
                  </w:r>
                </w:p>
              </w:tc>
              <w:tc>
                <w:tcPr>
                  <w:tcW w:w="3012" w:type="dxa"/>
                  <w:tcBorders>
                    <w:top w:val="nil"/>
                    <w:left w:val="nil"/>
                    <w:bottom w:val="nil"/>
                    <w:right w:val="single" w:sz="8" w:space="0" w:color="auto"/>
                  </w:tcBorders>
                  <w:tcMar>
                    <w:top w:w="0" w:type="dxa"/>
                    <w:left w:w="108" w:type="dxa"/>
                    <w:bottom w:w="0" w:type="dxa"/>
                    <w:right w:w="108" w:type="dxa"/>
                  </w:tcMar>
                </w:tcPr>
                <w:p w14:paraId="578936AA" w14:textId="21B15909" w:rsidR="00D67CD6" w:rsidRDefault="00D67CD6" w:rsidP="003A2BD9">
                  <w:pPr>
                    <w:pStyle w:val="NoSpacing"/>
                    <w:spacing w:line="276" w:lineRule="auto"/>
                  </w:pPr>
                  <w:r>
                    <w:t>Review policy amendments by HR Exec Head</w:t>
                  </w:r>
                </w:p>
              </w:tc>
              <w:tc>
                <w:tcPr>
                  <w:tcW w:w="1137" w:type="dxa"/>
                  <w:tcBorders>
                    <w:top w:val="nil"/>
                    <w:left w:val="nil"/>
                    <w:bottom w:val="nil"/>
                    <w:right w:val="single" w:sz="8" w:space="0" w:color="auto"/>
                  </w:tcBorders>
                  <w:tcMar>
                    <w:top w:w="0" w:type="dxa"/>
                    <w:left w:w="108" w:type="dxa"/>
                    <w:bottom w:w="0" w:type="dxa"/>
                    <w:right w:w="108" w:type="dxa"/>
                  </w:tcMar>
                </w:tcPr>
                <w:p w14:paraId="46030CF2" w14:textId="40D7E24F" w:rsidR="00D67CD6" w:rsidRDefault="00D67CD6" w:rsidP="003A2BD9">
                  <w:pPr>
                    <w:pStyle w:val="NoSpacing"/>
                    <w:spacing w:line="276" w:lineRule="auto"/>
                  </w:pPr>
                  <w:r>
                    <w:t>AD</w:t>
                  </w:r>
                </w:p>
              </w:tc>
            </w:tr>
            <w:tr w:rsidR="006E605F" w14:paraId="6926E1AE" w14:textId="77777777" w:rsidTr="00DB680B">
              <w:trPr>
                <w:trHeight w:val="279"/>
              </w:trPr>
              <w:tc>
                <w:tcPr>
                  <w:tcW w:w="97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DB8B6F" w14:textId="7BBCF8F5" w:rsidR="006E605F" w:rsidRDefault="006E605F" w:rsidP="003A2BD9">
                  <w:pPr>
                    <w:pStyle w:val="NoSpacing"/>
                    <w:spacing w:line="276" w:lineRule="auto"/>
                    <w:rPr>
                      <w:color w:val="000000"/>
                    </w:rPr>
                  </w:pPr>
                  <w:r>
                    <w:rPr>
                      <w:color w:val="000000"/>
                    </w:rPr>
                    <w:t>V</w:t>
                  </w:r>
                  <w:r w:rsidR="00DB680B">
                    <w:rPr>
                      <w:color w:val="000000"/>
                    </w:rPr>
                    <w:t>2.3</w:t>
                  </w:r>
                </w:p>
              </w:tc>
              <w:tc>
                <w:tcPr>
                  <w:tcW w:w="1848" w:type="dxa"/>
                  <w:tcBorders>
                    <w:top w:val="nil"/>
                    <w:left w:val="nil"/>
                    <w:bottom w:val="single" w:sz="4" w:space="0" w:color="auto"/>
                    <w:right w:val="single" w:sz="8" w:space="0" w:color="auto"/>
                  </w:tcBorders>
                  <w:tcMar>
                    <w:top w:w="0" w:type="dxa"/>
                    <w:left w:w="108" w:type="dxa"/>
                    <w:bottom w:w="0" w:type="dxa"/>
                    <w:right w:w="108" w:type="dxa"/>
                  </w:tcMar>
                </w:tcPr>
                <w:p w14:paraId="0E8126ED" w14:textId="41A634FC" w:rsidR="006E605F" w:rsidRDefault="006E605F" w:rsidP="003A2BD9">
                  <w:pPr>
                    <w:pStyle w:val="NoSpacing"/>
                    <w:spacing w:line="276" w:lineRule="auto"/>
                    <w:rPr>
                      <w:color w:val="000000"/>
                    </w:rPr>
                  </w:pPr>
                  <w:r>
                    <w:rPr>
                      <w:color w:val="000000"/>
                    </w:rPr>
                    <w:t>Review</w:t>
                  </w:r>
                </w:p>
              </w:tc>
              <w:tc>
                <w:tcPr>
                  <w:tcW w:w="2235" w:type="dxa"/>
                  <w:tcBorders>
                    <w:top w:val="nil"/>
                    <w:left w:val="nil"/>
                    <w:bottom w:val="single" w:sz="4" w:space="0" w:color="auto"/>
                    <w:right w:val="single" w:sz="8" w:space="0" w:color="auto"/>
                  </w:tcBorders>
                  <w:tcMar>
                    <w:top w:w="0" w:type="dxa"/>
                    <w:left w:w="108" w:type="dxa"/>
                    <w:bottom w:w="0" w:type="dxa"/>
                    <w:right w:w="108" w:type="dxa"/>
                  </w:tcMar>
                </w:tcPr>
                <w:p w14:paraId="0BBF007B" w14:textId="6FE83DE6" w:rsidR="006E605F" w:rsidRDefault="006E605F" w:rsidP="003A2BD9">
                  <w:pPr>
                    <w:pStyle w:val="NoSpacing"/>
                    <w:spacing w:line="276" w:lineRule="auto"/>
                    <w:rPr>
                      <w:color w:val="000000"/>
                    </w:rPr>
                  </w:pPr>
                  <w:r>
                    <w:rPr>
                      <w:color w:val="000000"/>
                    </w:rPr>
                    <w:t>19 January 2023</w:t>
                  </w:r>
                </w:p>
              </w:tc>
              <w:tc>
                <w:tcPr>
                  <w:tcW w:w="3012" w:type="dxa"/>
                  <w:tcBorders>
                    <w:top w:val="nil"/>
                    <w:left w:val="nil"/>
                    <w:bottom w:val="single" w:sz="4" w:space="0" w:color="auto"/>
                    <w:right w:val="single" w:sz="8" w:space="0" w:color="auto"/>
                  </w:tcBorders>
                  <w:tcMar>
                    <w:top w:w="0" w:type="dxa"/>
                    <w:left w:w="108" w:type="dxa"/>
                    <w:bottom w:w="0" w:type="dxa"/>
                    <w:right w:w="108" w:type="dxa"/>
                  </w:tcMar>
                </w:tcPr>
                <w:p w14:paraId="398232DE" w14:textId="759CB2A0" w:rsidR="006E605F" w:rsidRDefault="006E605F" w:rsidP="003A2BD9">
                  <w:pPr>
                    <w:pStyle w:val="NoSpacing"/>
                    <w:spacing w:line="276" w:lineRule="auto"/>
                  </w:pPr>
                  <w:r>
                    <w:t>Review policy amendments by SLT</w:t>
                  </w:r>
                </w:p>
              </w:tc>
              <w:tc>
                <w:tcPr>
                  <w:tcW w:w="1137" w:type="dxa"/>
                  <w:tcBorders>
                    <w:top w:val="nil"/>
                    <w:left w:val="nil"/>
                    <w:bottom w:val="single" w:sz="4" w:space="0" w:color="auto"/>
                    <w:right w:val="single" w:sz="8" w:space="0" w:color="auto"/>
                  </w:tcBorders>
                  <w:tcMar>
                    <w:top w:w="0" w:type="dxa"/>
                    <w:left w:w="108" w:type="dxa"/>
                    <w:bottom w:w="0" w:type="dxa"/>
                    <w:right w:w="108" w:type="dxa"/>
                  </w:tcMar>
                </w:tcPr>
                <w:p w14:paraId="52E653BA" w14:textId="3E24037E" w:rsidR="006E605F" w:rsidRDefault="006E605F" w:rsidP="003A2BD9">
                  <w:pPr>
                    <w:pStyle w:val="NoSpacing"/>
                    <w:spacing w:line="276" w:lineRule="auto"/>
                  </w:pPr>
                  <w:r>
                    <w:t>SLT</w:t>
                  </w:r>
                </w:p>
              </w:tc>
            </w:tr>
            <w:tr w:rsidR="007A24B6" w14:paraId="0A9258AE" w14:textId="77777777" w:rsidTr="00DB680B">
              <w:trPr>
                <w:trHeight w:val="279"/>
              </w:trPr>
              <w:tc>
                <w:tcPr>
                  <w:tcW w:w="978" w:type="dxa"/>
                  <w:tcBorders>
                    <w:top w:val="single" w:sz="4" w:space="0" w:color="auto"/>
                    <w:left w:val="single" w:sz="4" w:space="0" w:color="auto"/>
                    <w:bottom w:val="nil"/>
                    <w:right w:val="single" w:sz="8" w:space="0" w:color="auto"/>
                  </w:tcBorders>
                  <w:tcMar>
                    <w:top w:w="0" w:type="dxa"/>
                    <w:left w:w="108" w:type="dxa"/>
                    <w:bottom w:w="0" w:type="dxa"/>
                    <w:right w:w="108" w:type="dxa"/>
                  </w:tcMar>
                </w:tcPr>
                <w:p w14:paraId="6B9E6B9A" w14:textId="0CF65656" w:rsidR="007A24B6" w:rsidRDefault="007A24B6" w:rsidP="003A2BD9">
                  <w:pPr>
                    <w:pStyle w:val="NoSpacing"/>
                    <w:spacing w:line="276" w:lineRule="auto"/>
                    <w:rPr>
                      <w:color w:val="000000"/>
                    </w:rPr>
                  </w:pPr>
                  <w:r>
                    <w:rPr>
                      <w:color w:val="000000"/>
                    </w:rPr>
                    <w:t>V</w:t>
                  </w:r>
                  <w:r w:rsidR="00DB680B">
                    <w:rPr>
                      <w:color w:val="000000"/>
                    </w:rPr>
                    <w:t>3</w:t>
                  </w:r>
                </w:p>
              </w:tc>
              <w:tc>
                <w:tcPr>
                  <w:tcW w:w="1848" w:type="dxa"/>
                  <w:tcBorders>
                    <w:top w:val="single" w:sz="4" w:space="0" w:color="auto"/>
                    <w:left w:val="nil"/>
                    <w:bottom w:val="nil"/>
                    <w:right w:val="single" w:sz="8" w:space="0" w:color="auto"/>
                  </w:tcBorders>
                  <w:tcMar>
                    <w:top w:w="0" w:type="dxa"/>
                    <w:left w:w="108" w:type="dxa"/>
                    <w:bottom w:w="0" w:type="dxa"/>
                    <w:right w:w="108" w:type="dxa"/>
                  </w:tcMar>
                </w:tcPr>
                <w:p w14:paraId="3792E164" w14:textId="1ECE75CA" w:rsidR="007A24B6" w:rsidRDefault="007A24B6" w:rsidP="003A2BD9">
                  <w:pPr>
                    <w:pStyle w:val="NoSpacing"/>
                    <w:spacing w:line="276" w:lineRule="auto"/>
                    <w:rPr>
                      <w:color w:val="000000"/>
                    </w:rPr>
                  </w:pPr>
                  <w:r>
                    <w:rPr>
                      <w:color w:val="000000"/>
                    </w:rPr>
                    <w:t xml:space="preserve">Final </w:t>
                  </w:r>
                </w:p>
              </w:tc>
              <w:tc>
                <w:tcPr>
                  <w:tcW w:w="2235" w:type="dxa"/>
                  <w:tcBorders>
                    <w:top w:val="single" w:sz="4" w:space="0" w:color="auto"/>
                    <w:left w:val="nil"/>
                    <w:bottom w:val="nil"/>
                    <w:right w:val="single" w:sz="8" w:space="0" w:color="auto"/>
                  </w:tcBorders>
                  <w:tcMar>
                    <w:top w:w="0" w:type="dxa"/>
                    <w:left w:w="108" w:type="dxa"/>
                    <w:bottom w:w="0" w:type="dxa"/>
                    <w:right w:w="108" w:type="dxa"/>
                  </w:tcMar>
                </w:tcPr>
                <w:p w14:paraId="18DD8948" w14:textId="55B7903A" w:rsidR="007A24B6" w:rsidRDefault="00AB5BA9" w:rsidP="003A2BD9">
                  <w:pPr>
                    <w:pStyle w:val="NoSpacing"/>
                    <w:spacing w:line="276" w:lineRule="auto"/>
                    <w:rPr>
                      <w:color w:val="000000"/>
                    </w:rPr>
                  </w:pPr>
                  <w:r>
                    <w:rPr>
                      <w:color w:val="000000"/>
                    </w:rPr>
                    <w:t>February 2023</w:t>
                  </w:r>
                </w:p>
              </w:tc>
              <w:tc>
                <w:tcPr>
                  <w:tcW w:w="3012" w:type="dxa"/>
                  <w:tcBorders>
                    <w:top w:val="single" w:sz="4" w:space="0" w:color="auto"/>
                    <w:left w:val="nil"/>
                    <w:bottom w:val="nil"/>
                    <w:right w:val="single" w:sz="8" w:space="0" w:color="auto"/>
                  </w:tcBorders>
                  <w:tcMar>
                    <w:top w:w="0" w:type="dxa"/>
                    <w:left w:w="108" w:type="dxa"/>
                    <w:bottom w:w="0" w:type="dxa"/>
                    <w:right w:w="108" w:type="dxa"/>
                  </w:tcMar>
                </w:tcPr>
                <w:p w14:paraId="05E83B5E" w14:textId="17185A60" w:rsidR="007A24B6" w:rsidRDefault="007A24B6" w:rsidP="003A2BD9">
                  <w:pPr>
                    <w:pStyle w:val="NoSpacing"/>
                    <w:spacing w:line="276" w:lineRule="auto"/>
                  </w:pPr>
                  <w:r>
                    <w:t>Guidance</w:t>
                  </w:r>
                </w:p>
              </w:tc>
              <w:tc>
                <w:tcPr>
                  <w:tcW w:w="1137" w:type="dxa"/>
                  <w:tcBorders>
                    <w:top w:val="single" w:sz="4" w:space="0" w:color="auto"/>
                    <w:left w:val="nil"/>
                    <w:bottom w:val="nil"/>
                    <w:right w:val="single" w:sz="4" w:space="0" w:color="auto"/>
                  </w:tcBorders>
                  <w:tcMar>
                    <w:top w:w="0" w:type="dxa"/>
                    <w:left w:w="108" w:type="dxa"/>
                    <w:bottom w:w="0" w:type="dxa"/>
                    <w:right w:w="108" w:type="dxa"/>
                  </w:tcMar>
                </w:tcPr>
                <w:p w14:paraId="18A2BFC4" w14:textId="77777777" w:rsidR="007A24B6" w:rsidRDefault="007A24B6" w:rsidP="003A2BD9">
                  <w:pPr>
                    <w:pStyle w:val="NoSpacing"/>
                    <w:spacing w:line="276" w:lineRule="auto"/>
                  </w:pPr>
                </w:p>
                <w:p w14:paraId="393A3F12" w14:textId="5AD063E2" w:rsidR="007A24B6" w:rsidRDefault="00AB5BA9" w:rsidP="003A2BD9">
                  <w:pPr>
                    <w:pStyle w:val="NoSpacing"/>
                    <w:spacing w:line="276" w:lineRule="auto"/>
                  </w:pPr>
                  <w:r>
                    <w:t>CS</w:t>
                  </w:r>
                </w:p>
              </w:tc>
            </w:tr>
            <w:tr w:rsidR="007A24B6" w14:paraId="3B249FB8" w14:textId="77777777" w:rsidTr="00DB680B">
              <w:trPr>
                <w:trHeight w:val="279"/>
              </w:trPr>
              <w:tc>
                <w:tcPr>
                  <w:tcW w:w="97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4FB711D" w14:textId="77777777" w:rsidR="007A24B6" w:rsidRDefault="007A24B6" w:rsidP="003A2BD9">
                  <w:pPr>
                    <w:pStyle w:val="NoSpacing"/>
                    <w:spacing w:line="276" w:lineRule="auto"/>
                    <w:rPr>
                      <w:color w:val="000000"/>
                    </w:rPr>
                  </w:pPr>
                </w:p>
              </w:tc>
              <w:tc>
                <w:tcPr>
                  <w:tcW w:w="1848" w:type="dxa"/>
                  <w:tcBorders>
                    <w:top w:val="nil"/>
                    <w:left w:val="nil"/>
                    <w:bottom w:val="single" w:sz="4" w:space="0" w:color="auto"/>
                    <w:right w:val="single" w:sz="8" w:space="0" w:color="auto"/>
                  </w:tcBorders>
                  <w:tcMar>
                    <w:top w:w="0" w:type="dxa"/>
                    <w:left w:w="108" w:type="dxa"/>
                    <w:bottom w:w="0" w:type="dxa"/>
                    <w:right w:w="108" w:type="dxa"/>
                  </w:tcMar>
                </w:tcPr>
                <w:p w14:paraId="5D2F3389" w14:textId="77777777" w:rsidR="007A24B6" w:rsidRDefault="007A24B6" w:rsidP="003A2BD9">
                  <w:pPr>
                    <w:pStyle w:val="NoSpacing"/>
                    <w:spacing w:line="276" w:lineRule="auto"/>
                    <w:rPr>
                      <w:color w:val="000000"/>
                    </w:rPr>
                  </w:pPr>
                </w:p>
              </w:tc>
              <w:tc>
                <w:tcPr>
                  <w:tcW w:w="2235" w:type="dxa"/>
                  <w:tcBorders>
                    <w:top w:val="nil"/>
                    <w:left w:val="nil"/>
                    <w:bottom w:val="single" w:sz="4" w:space="0" w:color="auto"/>
                    <w:right w:val="single" w:sz="8" w:space="0" w:color="auto"/>
                  </w:tcBorders>
                  <w:tcMar>
                    <w:top w:w="0" w:type="dxa"/>
                    <w:left w:w="108" w:type="dxa"/>
                    <w:bottom w:w="0" w:type="dxa"/>
                    <w:right w:w="108" w:type="dxa"/>
                  </w:tcMar>
                </w:tcPr>
                <w:p w14:paraId="76D8EBFA" w14:textId="77777777" w:rsidR="007A24B6" w:rsidRDefault="007A24B6" w:rsidP="003A2BD9">
                  <w:pPr>
                    <w:pStyle w:val="NoSpacing"/>
                    <w:spacing w:line="276" w:lineRule="auto"/>
                    <w:rPr>
                      <w:color w:val="000000"/>
                    </w:rPr>
                  </w:pPr>
                </w:p>
              </w:tc>
              <w:tc>
                <w:tcPr>
                  <w:tcW w:w="3012" w:type="dxa"/>
                  <w:tcBorders>
                    <w:top w:val="nil"/>
                    <w:left w:val="nil"/>
                    <w:bottom w:val="single" w:sz="4" w:space="0" w:color="auto"/>
                    <w:right w:val="single" w:sz="8" w:space="0" w:color="auto"/>
                  </w:tcBorders>
                  <w:tcMar>
                    <w:top w:w="0" w:type="dxa"/>
                    <w:left w:w="108" w:type="dxa"/>
                    <w:bottom w:w="0" w:type="dxa"/>
                    <w:right w:w="108" w:type="dxa"/>
                  </w:tcMar>
                </w:tcPr>
                <w:p w14:paraId="7AE1D485" w14:textId="4BDE27CB" w:rsidR="007A24B6" w:rsidRDefault="007A24B6" w:rsidP="003A2BD9">
                  <w:pPr>
                    <w:pStyle w:val="NoSpacing"/>
                    <w:spacing w:line="276" w:lineRule="auto"/>
                  </w:pPr>
                  <w:r>
                    <w:t xml:space="preserve">Review in 12 </w:t>
                  </w:r>
                  <w:proofErr w:type="gramStart"/>
                  <w:r>
                    <w:t>month</w:t>
                  </w:r>
                  <w:proofErr w:type="gramEnd"/>
                </w:p>
              </w:tc>
              <w:tc>
                <w:tcPr>
                  <w:tcW w:w="1137" w:type="dxa"/>
                  <w:tcBorders>
                    <w:top w:val="nil"/>
                    <w:left w:val="nil"/>
                    <w:bottom w:val="single" w:sz="4" w:space="0" w:color="auto"/>
                    <w:right w:val="single" w:sz="4" w:space="0" w:color="auto"/>
                  </w:tcBorders>
                  <w:tcMar>
                    <w:top w:w="0" w:type="dxa"/>
                    <w:left w:w="108" w:type="dxa"/>
                    <w:bottom w:w="0" w:type="dxa"/>
                    <w:right w:w="108" w:type="dxa"/>
                  </w:tcMar>
                </w:tcPr>
                <w:p w14:paraId="44A2F883" w14:textId="77777777" w:rsidR="007A24B6" w:rsidRDefault="007A24B6" w:rsidP="003A2BD9">
                  <w:pPr>
                    <w:pStyle w:val="NoSpacing"/>
                    <w:spacing w:line="276" w:lineRule="auto"/>
                  </w:pPr>
                </w:p>
              </w:tc>
            </w:tr>
          </w:tbl>
          <w:p w14:paraId="37A23F80" w14:textId="4000C875" w:rsidR="003A2BD9" w:rsidRPr="008055E9" w:rsidRDefault="003A2BD9" w:rsidP="008055E9">
            <w:pPr>
              <w:pStyle w:val="Header"/>
              <w:shd w:val="clear" w:color="auto" w:fill="FFFFFF" w:themeFill="background1"/>
              <w:spacing w:before="120" w:after="120"/>
              <w:jc w:val="both"/>
              <w:rPr>
                <w:rFonts w:cstheme="minorHAnsi"/>
                <w:color w:val="333333"/>
              </w:rPr>
            </w:pPr>
          </w:p>
        </w:tc>
      </w:tr>
    </w:tbl>
    <w:p w14:paraId="2F5A5433" w14:textId="5EFA3E7D" w:rsidR="00A54761" w:rsidRPr="003A2BD9" w:rsidRDefault="00A54761" w:rsidP="003A2BD9">
      <w:pPr>
        <w:pStyle w:val="Title"/>
        <w:shd w:val="clear" w:color="auto" w:fill="FFFFFF" w:themeFill="background1"/>
        <w:jc w:val="both"/>
        <w:rPr>
          <w:sz w:val="22"/>
          <w:szCs w:val="22"/>
        </w:rPr>
      </w:pPr>
    </w:p>
    <w:sectPr w:rsidR="00A54761" w:rsidRPr="003A2BD9" w:rsidSect="0085598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E6DD" w14:textId="77777777" w:rsidR="00E17279" w:rsidRDefault="00E17279" w:rsidP="00855982">
      <w:pPr>
        <w:spacing w:after="0" w:line="240" w:lineRule="auto"/>
      </w:pPr>
      <w:r>
        <w:separator/>
      </w:r>
    </w:p>
  </w:endnote>
  <w:endnote w:type="continuationSeparator" w:id="0">
    <w:p w14:paraId="2FF12B1D" w14:textId="77777777" w:rsidR="00E17279" w:rsidRDefault="00E17279"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7A4" w14:textId="77777777" w:rsidR="00D67CD6" w:rsidRDefault="00D6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3AF06276" w14:textId="6BC194C1" w:rsidR="00D83068" w:rsidRDefault="00D83068" w:rsidP="009D01C1">
        <w:pPr>
          <w:pStyle w:val="Footer"/>
        </w:pPr>
        <w:r>
          <w:t xml:space="preserve">Page </w:t>
        </w:r>
        <w:r>
          <w:fldChar w:fldCharType="begin"/>
        </w:r>
        <w:r>
          <w:instrText xml:space="preserve"> PAGE   \* MERGEFORMAT </w:instrText>
        </w:r>
        <w:r>
          <w:fldChar w:fldCharType="separate"/>
        </w:r>
        <w:r w:rsidR="000F1683">
          <w:rPr>
            <w:noProof/>
          </w:rPr>
          <w:t>29</w:t>
        </w:r>
        <w:r>
          <w:rPr>
            <w:noProof/>
          </w:rPr>
          <w:fldChar w:fldCharType="end"/>
        </w:r>
        <w:r>
          <w:rPr>
            <w:noProof/>
          </w:rPr>
          <w:t xml:space="preserve">  </w:t>
        </w:r>
        <w:r>
          <w:t>HRAW 20</w:t>
        </w:r>
        <w:r w:rsidR="00D67CD6">
          <w:t>2301</w:t>
        </w:r>
      </w:p>
      <w:p w14:paraId="26E7407B" w14:textId="2A37D4ED" w:rsidR="00D83068" w:rsidRDefault="00DB680B">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911" w14:textId="32067E3E" w:rsidR="00D83068" w:rsidRDefault="00D83068">
    <w:pPr>
      <w:pStyle w:val="Footer"/>
    </w:pPr>
    <w:r>
      <w:t>HRAW 20181001</w:t>
    </w:r>
  </w:p>
  <w:p w14:paraId="0F8DE1BA" w14:textId="77777777" w:rsidR="00D83068" w:rsidRDefault="00D8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69F0" w14:textId="77777777" w:rsidR="00E17279" w:rsidRDefault="00E17279" w:rsidP="00855982">
      <w:pPr>
        <w:spacing w:after="0" w:line="240" w:lineRule="auto"/>
      </w:pPr>
      <w:r>
        <w:separator/>
      </w:r>
    </w:p>
  </w:footnote>
  <w:footnote w:type="continuationSeparator" w:id="0">
    <w:p w14:paraId="60477B8D" w14:textId="77777777" w:rsidR="00E17279" w:rsidRDefault="00E17279"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9260" w14:textId="77777777" w:rsidR="00D67CD6" w:rsidRDefault="00D67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562B" w14:textId="77777777" w:rsidR="00D67CD6" w:rsidRDefault="00D67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3E98" w14:textId="77777777" w:rsidR="00D67CD6" w:rsidRDefault="00D67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8128E"/>
    <w:multiLevelType w:val="hybridMultilevel"/>
    <w:tmpl w:val="58F656F6"/>
    <w:lvl w:ilvl="0" w:tplc="95D20072">
      <w:start w:val="1"/>
      <w:numFmt w:val="bullet"/>
      <w:lvlText w:val=""/>
      <w:lvlJc w:val="left"/>
      <w:pPr>
        <w:tabs>
          <w:tab w:val="num" w:pos="719"/>
        </w:tabs>
        <w:ind w:left="719" w:hanging="436"/>
      </w:pPr>
      <w:rPr>
        <w:rFonts w:ascii="Symbol" w:hAnsi="Symbol"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EC4AC1"/>
    <w:multiLevelType w:val="hybridMultilevel"/>
    <w:tmpl w:val="77F8C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C571170"/>
    <w:multiLevelType w:val="hybridMultilevel"/>
    <w:tmpl w:val="CC1CFD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056AE5"/>
    <w:multiLevelType w:val="hybridMultilevel"/>
    <w:tmpl w:val="B074C070"/>
    <w:lvl w:ilvl="0" w:tplc="E1D8D174">
      <w:start w:val="20"/>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A54FD7"/>
    <w:multiLevelType w:val="hybridMultilevel"/>
    <w:tmpl w:val="505C44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27BA41DB"/>
    <w:multiLevelType w:val="hybridMultilevel"/>
    <w:tmpl w:val="8284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54CE6"/>
    <w:multiLevelType w:val="hybridMultilevel"/>
    <w:tmpl w:val="9DD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7351C"/>
    <w:multiLevelType w:val="hybridMultilevel"/>
    <w:tmpl w:val="DD3CC522"/>
    <w:lvl w:ilvl="0" w:tplc="E1D8D174">
      <w:start w:val="20"/>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B118AF"/>
    <w:multiLevelType w:val="multilevel"/>
    <w:tmpl w:val="063C76D0"/>
    <w:lvl w:ilvl="0">
      <w:start w:val="1"/>
      <w:numFmt w:val="decimal"/>
      <w:lvlText w:val="%1"/>
      <w:lvlJc w:val="left"/>
      <w:pPr>
        <w:tabs>
          <w:tab w:val="num" w:pos="1064"/>
        </w:tabs>
        <w:ind w:left="1064" w:hanging="794"/>
      </w:pPr>
      <w:rPr>
        <w:rFonts w:hint="default"/>
        <w:b/>
        <w:color w:val="000080"/>
      </w:rPr>
    </w:lvl>
    <w:lvl w:ilvl="1">
      <w:start w:val="1"/>
      <w:numFmt w:val="lowerLetter"/>
      <w:lvlText w:val="%1%2"/>
      <w:lvlJc w:val="left"/>
      <w:pPr>
        <w:tabs>
          <w:tab w:val="num" w:pos="1062"/>
        </w:tabs>
        <w:ind w:left="1062" w:hanging="792"/>
      </w:pPr>
      <w:rPr>
        <w:rFonts w:ascii="Arial" w:hAnsi="Arial" w:hint="default"/>
        <w:b w:val="0"/>
        <w:i w:val="0"/>
      </w:rPr>
    </w:lvl>
    <w:lvl w:ilvl="2">
      <w:start w:val="1"/>
      <w:numFmt w:val="decimal"/>
      <w:lvlText w:val="%1%2%3"/>
      <w:lvlJc w:val="left"/>
      <w:pPr>
        <w:tabs>
          <w:tab w:val="num" w:pos="907"/>
        </w:tabs>
        <w:ind w:left="907" w:hanging="907"/>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bullet"/>
      <w:lvlText w:val=""/>
      <w:lvlJc w:val="left"/>
      <w:pPr>
        <w:tabs>
          <w:tab w:val="num" w:pos="2232"/>
        </w:tabs>
        <w:ind w:left="2232" w:hanging="792"/>
      </w:pPr>
      <w:rPr>
        <w:rFonts w:ascii="Wingdings" w:hAnsi="Wingding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9221F1A"/>
    <w:multiLevelType w:val="hybridMultilevel"/>
    <w:tmpl w:val="CE3E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087636"/>
    <w:multiLevelType w:val="hybridMultilevel"/>
    <w:tmpl w:val="77F8C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D736C1"/>
    <w:multiLevelType w:val="hybridMultilevel"/>
    <w:tmpl w:val="A7E2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C2C46"/>
    <w:multiLevelType w:val="hybridMultilevel"/>
    <w:tmpl w:val="FF200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008B8"/>
    <w:multiLevelType w:val="hybridMultilevel"/>
    <w:tmpl w:val="BF3E5A08"/>
    <w:lvl w:ilvl="0" w:tplc="08090001">
      <w:start w:val="1"/>
      <w:numFmt w:val="bullet"/>
      <w:lvlText w:val=""/>
      <w:lvlJc w:val="left"/>
      <w:pPr>
        <w:tabs>
          <w:tab w:val="num" w:pos="855"/>
        </w:tabs>
        <w:ind w:left="855" w:hanging="360"/>
      </w:pPr>
      <w:rPr>
        <w:rFonts w:ascii="Symbol" w:hAnsi="Symbol"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32" w15:restartNumberingAfterBreak="0">
    <w:nsid w:val="7A2B15ED"/>
    <w:multiLevelType w:val="hybridMultilevel"/>
    <w:tmpl w:val="D908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045315">
    <w:abstractNumId w:val="17"/>
  </w:num>
  <w:num w:numId="2" w16cid:durableId="15264074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987532">
    <w:abstractNumId w:val="17"/>
  </w:num>
  <w:num w:numId="4" w16cid:durableId="2072994726">
    <w:abstractNumId w:val="17"/>
  </w:num>
  <w:num w:numId="5" w16cid:durableId="961500013">
    <w:abstractNumId w:val="17"/>
  </w:num>
  <w:num w:numId="6" w16cid:durableId="1809474013">
    <w:abstractNumId w:val="17"/>
  </w:num>
  <w:num w:numId="7" w16cid:durableId="248972628">
    <w:abstractNumId w:val="17"/>
  </w:num>
  <w:num w:numId="8" w16cid:durableId="1829124945">
    <w:abstractNumId w:val="17"/>
  </w:num>
  <w:num w:numId="9" w16cid:durableId="788939849">
    <w:abstractNumId w:val="17"/>
  </w:num>
  <w:num w:numId="10" w16cid:durableId="398989894">
    <w:abstractNumId w:val="17"/>
  </w:num>
  <w:num w:numId="11" w16cid:durableId="1819296301">
    <w:abstractNumId w:val="17"/>
  </w:num>
  <w:num w:numId="12" w16cid:durableId="108088605">
    <w:abstractNumId w:val="17"/>
  </w:num>
  <w:num w:numId="13" w16cid:durableId="426582718">
    <w:abstractNumId w:val="11"/>
  </w:num>
  <w:num w:numId="14" w16cid:durableId="1414812083">
    <w:abstractNumId w:val="27"/>
  </w:num>
  <w:num w:numId="15" w16cid:durableId="1042485847">
    <w:abstractNumId w:val="13"/>
  </w:num>
  <w:num w:numId="16" w16cid:durableId="628054039">
    <w:abstractNumId w:val="14"/>
  </w:num>
  <w:num w:numId="17" w16cid:durableId="740248020">
    <w:abstractNumId w:val="9"/>
  </w:num>
  <w:num w:numId="18" w16cid:durableId="274335283">
    <w:abstractNumId w:val="7"/>
  </w:num>
  <w:num w:numId="19" w16cid:durableId="245580641">
    <w:abstractNumId w:val="6"/>
  </w:num>
  <w:num w:numId="20" w16cid:durableId="1472790625">
    <w:abstractNumId w:val="5"/>
  </w:num>
  <w:num w:numId="21" w16cid:durableId="1196581963">
    <w:abstractNumId w:val="4"/>
  </w:num>
  <w:num w:numId="22" w16cid:durableId="2067682147">
    <w:abstractNumId w:val="8"/>
  </w:num>
  <w:num w:numId="23" w16cid:durableId="1926525209">
    <w:abstractNumId w:val="3"/>
  </w:num>
  <w:num w:numId="24" w16cid:durableId="1390416909">
    <w:abstractNumId w:val="2"/>
  </w:num>
  <w:num w:numId="25" w16cid:durableId="1686398438">
    <w:abstractNumId w:val="1"/>
  </w:num>
  <w:num w:numId="26" w16cid:durableId="133258563">
    <w:abstractNumId w:val="0"/>
  </w:num>
  <w:num w:numId="27" w16cid:durableId="2067292909">
    <w:abstractNumId w:val="16"/>
  </w:num>
  <w:num w:numId="28" w16cid:durableId="516964652">
    <w:abstractNumId w:val="18"/>
  </w:num>
  <w:num w:numId="29" w16cid:durableId="930358540">
    <w:abstractNumId w:val="26"/>
  </w:num>
  <w:num w:numId="30" w16cid:durableId="2118938838">
    <w:abstractNumId w:val="21"/>
  </w:num>
  <w:num w:numId="31" w16cid:durableId="583344543">
    <w:abstractNumId w:val="20"/>
  </w:num>
  <w:num w:numId="32" w16cid:durableId="1148016316">
    <w:abstractNumId w:val="32"/>
  </w:num>
  <w:num w:numId="33" w16cid:durableId="891037086">
    <w:abstractNumId w:val="24"/>
  </w:num>
  <w:num w:numId="34" w16cid:durableId="1927299958">
    <w:abstractNumId w:val="15"/>
  </w:num>
  <w:num w:numId="35" w16cid:durableId="1587569376">
    <w:abstractNumId w:val="29"/>
  </w:num>
  <w:num w:numId="36" w16cid:durableId="2039506514">
    <w:abstractNumId w:val="10"/>
  </w:num>
  <w:num w:numId="37" w16cid:durableId="1114708908">
    <w:abstractNumId w:val="22"/>
  </w:num>
  <w:num w:numId="38" w16cid:durableId="690689765">
    <w:abstractNumId w:val="24"/>
    <w:lvlOverride w:ilvl="0">
      <w:startOverride w:val="8"/>
    </w:lvlOverride>
  </w:num>
  <w:num w:numId="39" w16cid:durableId="930088891">
    <w:abstractNumId w:val="31"/>
  </w:num>
  <w:num w:numId="40" w16cid:durableId="658850810">
    <w:abstractNumId w:val="30"/>
  </w:num>
  <w:num w:numId="41" w16cid:durableId="1284994038">
    <w:abstractNumId w:val="25"/>
  </w:num>
  <w:num w:numId="42" w16cid:durableId="1855722849">
    <w:abstractNumId w:val="12"/>
  </w:num>
  <w:num w:numId="43" w16cid:durableId="954556328">
    <w:abstractNumId w:val="28"/>
  </w:num>
  <w:num w:numId="44" w16cid:durableId="933247314">
    <w:abstractNumId w:val="23"/>
  </w:num>
  <w:num w:numId="45" w16cid:durableId="1052538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52"/>
    <w:rsid w:val="00004A27"/>
    <w:rsid w:val="00024218"/>
    <w:rsid w:val="00031193"/>
    <w:rsid w:val="00033707"/>
    <w:rsid w:val="000504D6"/>
    <w:rsid w:val="000D65B3"/>
    <w:rsid w:val="000E535E"/>
    <w:rsid w:val="000F1683"/>
    <w:rsid w:val="00125807"/>
    <w:rsid w:val="0016390D"/>
    <w:rsid w:val="00173C04"/>
    <w:rsid w:val="00174914"/>
    <w:rsid w:val="001917BD"/>
    <w:rsid w:val="001A338C"/>
    <w:rsid w:val="001D4362"/>
    <w:rsid w:val="001D7F3A"/>
    <w:rsid w:val="001E3248"/>
    <w:rsid w:val="00227EC7"/>
    <w:rsid w:val="00240E40"/>
    <w:rsid w:val="002802CD"/>
    <w:rsid w:val="002C3E53"/>
    <w:rsid w:val="002E5AA9"/>
    <w:rsid w:val="002F1F49"/>
    <w:rsid w:val="00306BA6"/>
    <w:rsid w:val="00330B75"/>
    <w:rsid w:val="00332406"/>
    <w:rsid w:val="0033549F"/>
    <w:rsid w:val="0034532A"/>
    <w:rsid w:val="00377661"/>
    <w:rsid w:val="003A2BD9"/>
    <w:rsid w:val="003B1FAE"/>
    <w:rsid w:val="003C503C"/>
    <w:rsid w:val="003D1A51"/>
    <w:rsid w:val="003F7262"/>
    <w:rsid w:val="00407943"/>
    <w:rsid w:val="00423570"/>
    <w:rsid w:val="00430DD4"/>
    <w:rsid w:val="0043590B"/>
    <w:rsid w:val="0047105D"/>
    <w:rsid w:val="00487E3D"/>
    <w:rsid w:val="00491073"/>
    <w:rsid w:val="004A15CD"/>
    <w:rsid w:val="004B5027"/>
    <w:rsid w:val="004C30F2"/>
    <w:rsid w:val="004D36E7"/>
    <w:rsid w:val="004D5AC8"/>
    <w:rsid w:val="004E3A9B"/>
    <w:rsid w:val="004F45BA"/>
    <w:rsid w:val="004F60A7"/>
    <w:rsid w:val="00533EA3"/>
    <w:rsid w:val="00534958"/>
    <w:rsid w:val="00544126"/>
    <w:rsid w:val="00562065"/>
    <w:rsid w:val="00570425"/>
    <w:rsid w:val="005732D7"/>
    <w:rsid w:val="00587CCE"/>
    <w:rsid w:val="005B7D63"/>
    <w:rsid w:val="005E477B"/>
    <w:rsid w:val="005F58A5"/>
    <w:rsid w:val="005F6AF7"/>
    <w:rsid w:val="00612899"/>
    <w:rsid w:val="006321AE"/>
    <w:rsid w:val="00651C62"/>
    <w:rsid w:val="00661B5D"/>
    <w:rsid w:val="006C6013"/>
    <w:rsid w:val="006E605F"/>
    <w:rsid w:val="007000C1"/>
    <w:rsid w:val="00705E6C"/>
    <w:rsid w:val="007148C2"/>
    <w:rsid w:val="00715A94"/>
    <w:rsid w:val="0073669E"/>
    <w:rsid w:val="0075479B"/>
    <w:rsid w:val="00780C14"/>
    <w:rsid w:val="007833A7"/>
    <w:rsid w:val="007A24B6"/>
    <w:rsid w:val="007D5D35"/>
    <w:rsid w:val="007F39E9"/>
    <w:rsid w:val="008007B5"/>
    <w:rsid w:val="008055E9"/>
    <w:rsid w:val="008110E3"/>
    <w:rsid w:val="008418CA"/>
    <w:rsid w:val="00847D1A"/>
    <w:rsid w:val="00855982"/>
    <w:rsid w:val="00855B2F"/>
    <w:rsid w:val="00890579"/>
    <w:rsid w:val="00890E2F"/>
    <w:rsid w:val="009265FA"/>
    <w:rsid w:val="00960D19"/>
    <w:rsid w:val="00964F0A"/>
    <w:rsid w:val="009721B4"/>
    <w:rsid w:val="00976BB4"/>
    <w:rsid w:val="00987819"/>
    <w:rsid w:val="009A7459"/>
    <w:rsid w:val="009B561D"/>
    <w:rsid w:val="009C5FDD"/>
    <w:rsid w:val="009D01C1"/>
    <w:rsid w:val="009D48FD"/>
    <w:rsid w:val="009F379A"/>
    <w:rsid w:val="00A04A2D"/>
    <w:rsid w:val="00A10484"/>
    <w:rsid w:val="00A13549"/>
    <w:rsid w:val="00A54761"/>
    <w:rsid w:val="00A608F1"/>
    <w:rsid w:val="00A94751"/>
    <w:rsid w:val="00AB4137"/>
    <w:rsid w:val="00AB5BA9"/>
    <w:rsid w:val="00AF61B9"/>
    <w:rsid w:val="00B311D0"/>
    <w:rsid w:val="00B35891"/>
    <w:rsid w:val="00B60A72"/>
    <w:rsid w:val="00B96C69"/>
    <w:rsid w:val="00BA27BA"/>
    <w:rsid w:val="00BC2BFB"/>
    <w:rsid w:val="00BC5352"/>
    <w:rsid w:val="00BD5DD1"/>
    <w:rsid w:val="00BE6579"/>
    <w:rsid w:val="00C244F0"/>
    <w:rsid w:val="00C30A85"/>
    <w:rsid w:val="00C43E6C"/>
    <w:rsid w:val="00C46BF0"/>
    <w:rsid w:val="00C517F7"/>
    <w:rsid w:val="00C84071"/>
    <w:rsid w:val="00C961CB"/>
    <w:rsid w:val="00CB13D3"/>
    <w:rsid w:val="00CC7F8F"/>
    <w:rsid w:val="00CE2F01"/>
    <w:rsid w:val="00D40603"/>
    <w:rsid w:val="00D67CD6"/>
    <w:rsid w:val="00D83068"/>
    <w:rsid w:val="00D8335F"/>
    <w:rsid w:val="00D904F7"/>
    <w:rsid w:val="00DA2F3D"/>
    <w:rsid w:val="00DB680B"/>
    <w:rsid w:val="00DB69B4"/>
    <w:rsid w:val="00DC3392"/>
    <w:rsid w:val="00DC6EF2"/>
    <w:rsid w:val="00DE0B78"/>
    <w:rsid w:val="00DE4BF2"/>
    <w:rsid w:val="00E01461"/>
    <w:rsid w:val="00E17279"/>
    <w:rsid w:val="00E3279E"/>
    <w:rsid w:val="00E44B7A"/>
    <w:rsid w:val="00E45976"/>
    <w:rsid w:val="00E73D78"/>
    <w:rsid w:val="00EB7414"/>
    <w:rsid w:val="00ED04C9"/>
    <w:rsid w:val="00EF1C4A"/>
    <w:rsid w:val="00EF4771"/>
    <w:rsid w:val="00F1552B"/>
    <w:rsid w:val="00F67101"/>
    <w:rsid w:val="00F83766"/>
    <w:rsid w:val="00FD262C"/>
    <w:rsid w:val="00FD5EFD"/>
    <w:rsid w:val="00FD67BA"/>
    <w:rsid w:val="00FE744C"/>
    <w:rsid w:val="00FF098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0B15"/>
  <w15:docId w15:val="{634DA608-F470-438E-B2B0-2DDD5A6D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nhideWhenUsed/>
    <w:rsid w:val="00855982"/>
    <w:pPr>
      <w:spacing w:after="0" w:line="240" w:lineRule="auto"/>
    </w:pPr>
  </w:style>
  <w:style w:type="character" w:customStyle="1" w:styleId="HeaderChar">
    <w:name w:val="Header Char"/>
    <w:basedOn w:val="DefaultParagraphFont"/>
    <w:link w:val="Header"/>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0504D6"/>
    <w:pPr>
      <w:ind w:left="720"/>
      <w:contextualSpacing/>
    </w:pPr>
  </w:style>
  <w:style w:type="paragraph" w:customStyle="1" w:styleId="reportnormal">
    <w:name w:val="report normal"/>
    <w:basedOn w:val="Normal"/>
    <w:rsid w:val="002C3E53"/>
    <w:pPr>
      <w:tabs>
        <w:tab w:val="left" w:pos="851"/>
        <w:tab w:val="left" w:pos="1418"/>
        <w:tab w:val="left" w:pos="8080"/>
      </w:tabs>
      <w:spacing w:after="0" w:line="240" w:lineRule="auto"/>
      <w:ind w:left="851" w:hanging="851"/>
      <w:jc w:val="both"/>
    </w:pPr>
    <w:rPr>
      <w:rFonts w:ascii="Times New Roman" w:eastAsia="Times New Roman" w:hAnsi="Times New Roman" w:cs="Times New Roman"/>
      <w:sz w:val="24"/>
      <w:szCs w:val="20"/>
      <w:lang w:val="en-GB" w:eastAsia="en-US"/>
    </w:rPr>
  </w:style>
  <w:style w:type="paragraph" w:styleId="NoSpacing">
    <w:name w:val="No Spacing"/>
    <w:uiPriority w:val="1"/>
    <w:qFormat/>
    <w:rsid w:val="003A2BD9"/>
    <w:pPr>
      <w:spacing w:after="0" w:line="240" w:lineRule="auto"/>
    </w:pPr>
    <w:rPr>
      <w:rFonts w:ascii="Calibri" w:eastAsia="Calibri" w:hAnsi="Calibri" w:cs="Times New Roman"/>
      <w:sz w:val="24"/>
      <w:szCs w:val="24"/>
      <w:lang w:eastAsia="en-US"/>
    </w:rPr>
  </w:style>
  <w:style w:type="paragraph" w:styleId="Revision">
    <w:name w:val="Revision"/>
    <w:hidden/>
    <w:uiPriority w:val="99"/>
    <w:semiHidden/>
    <w:rsid w:val="007D5D35"/>
    <w:pPr>
      <w:spacing w:after="0" w:line="240" w:lineRule="auto"/>
    </w:pPr>
  </w:style>
  <w:style w:type="character" w:styleId="UnresolvedMention">
    <w:name w:val="Unresolved Mention"/>
    <w:basedOn w:val="DefaultParagraphFont"/>
    <w:uiPriority w:val="99"/>
    <w:semiHidden/>
    <w:unhideWhenUsed/>
    <w:rsid w:val="0002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lly.molevalley.gov.uk/myhr/employment-policies/" TargetMode="External"/><Relationship Id="rId18" Type="http://schemas.openxmlformats.org/officeDocument/2006/relationships/hyperlink" Target="https://molly.molevalley.gov.uk/myhr/employment-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olly.molevalley.gov.uk/gdp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olly.molevalley.gov.uk/myhr/employment-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olly.molevalley.gov.uk/myhr/employment-polic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lly.molevalley.gov.uk/myhr/employment-polic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A4E59-F1C7-4C74-B0B9-41C6CAD9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64DF2-9EEC-4757-9853-45EC90ECEDC2}">
  <ds:schemaRefs>
    <ds:schemaRef ds:uri="http://schemas.microsoft.com/sharepoint/v3/contenttype/forms"/>
  </ds:schemaRefs>
</ds:datastoreItem>
</file>

<file path=customXml/itemProps4.xml><?xml version="1.0" encoding="utf-8"?>
<ds:datastoreItem xmlns:ds="http://schemas.openxmlformats.org/officeDocument/2006/customXml" ds:itemID="{F4EAB70E-B744-491E-B822-E56576FE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7676</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MVDC</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Ivackovic, Kate</dc:creator>
  <cp:lastModifiedBy>Skinner, Charlie</cp:lastModifiedBy>
  <cp:revision>2</cp:revision>
  <cp:lastPrinted>2018-10-15T08:52:00Z</cp:lastPrinted>
  <dcterms:created xsi:type="dcterms:W3CDTF">2023-06-07T09:06:00Z</dcterms:created>
  <dcterms:modified xsi:type="dcterms:W3CDTF">2023-06-07T09:06:00Z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