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D43C1E" w:rsidRDefault="00D43C1E" w:rsidP="00FD0233">
      <w:pPr>
        <w:pStyle w:val="Title"/>
      </w:pPr>
    </w:p>
    <w:p w14:paraId="0A37501D" w14:textId="77777777" w:rsidR="00D43C1E" w:rsidRDefault="00D43C1E" w:rsidP="00FD0233">
      <w:r>
        <w:rPr>
          <w:noProof/>
          <w:lang w:eastAsia="en-GB"/>
        </w:rPr>
        <w:drawing>
          <wp:inline distT="0" distB="0" distL="0" distR="0" wp14:anchorId="49D2793D" wp14:editId="352F264F">
            <wp:extent cx="1743075" cy="447675"/>
            <wp:effectExtent l="0" t="0" r="9525" b="9525"/>
            <wp:docPr id="2" name="Picture 2" descr="Mole Valley logo ima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743075" cy="447675"/>
                    </a:xfrm>
                    <a:prstGeom prst="rect">
                      <a:avLst/>
                    </a:prstGeom>
                  </pic:spPr>
                </pic:pic>
              </a:graphicData>
            </a:graphic>
          </wp:inline>
        </w:drawing>
      </w:r>
    </w:p>
    <w:p w14:paraId="5DAB6C7B" w14:textId="77777777" w:rsidR="00D43C1E" w:rsidRDefault="00D43C1E" w:rsidP="00FD0233"/>
    <w:p w14:paraId="5663E13C" w14:textId="77777777" w:rsidR="00821080" w:rsidRDefault="00821080" w:rsidP="00FD0233"/>
    <w:p w14:paraId="50C4995B" w14:textId="4C360C99" w:rsidR="00821080" w:rsidRPr="00F01200" w:rsidRDefault="00C21F8C" w:rsidP="00FD0233">
      <w:pPr>
        <w:rPr>
          <w:rFonts w:eastAsia="Arial"/>
          <w:b/>
          <w:sz w:val="40"/>
          <w:szCs w:val="40"/>
          <w:lang w:val="en-US"/>
        </w:rPr>
      </w:pPr>
      <w:r w:rsidRPr="00F01200">
        <w:rPr>
          <w:rFonts w:eastAsia="Arial"/>
          <w:b/>
          <w:sz w:val="40"/>
          <w:szCs w:val="40"/>
        </w:rPr>
        <w:t xml:space="preserve">PERFORMANCE CAPABILITY </w:t>
      </w:r>
      <w:r w:rsidR="00821080" w:rsidRPr="00F01200">
        <w:rPr>
          <w:rFonts w:eastAsia="Arial"/>
          <w:b/>
          <w:sz w:val="40"/>
          <w:szCs w:val="40"/>
        </w:rPr>
        <w:t>POLICY</w:t>
      </w:r>
    </w:p>
    <w:p w14:paraId="213C1ABE" w14:textId="77777777" w:rsidR="00821080" w:rsidRPr="00F01200" w:rsidRDefault="00821080" w:rsidP="00FD0233">
      <w:pPr>
        <w:rPr>
          <w:rFonts w:eastAsia="Arial"/>
          <w:b/>
          <w:sz w:val="40"/>
          <w:szCs w:val="40"/>
          <w:lang w:val="en-US"/>
        </w:rPr>
      </w:pPr>
      <w:r w:rsidRPr="00F01200">
        <w:rPr>
          <w:rFonts w:eastAsia="Arial"/>
          <w:b/>
          <w:sz w:val="40"/>
          <w:szCs w:val="40"/>
        </w:rPr>
        <w:t>AND PROCEDURE</w:t>
      </w:r>
    </w:p>
    <w:p w14:paraId="19DAA6F8" w14:textId="7A89E8E0" w:rsidR="00821080" w:rsidRPr="00F01200" w:rsidRDefault="00821080" w:rsidP="00FD0233">
      <w:pPr>
        <w:rPr>
          <w:rFonts w:eastAsia="Arial"/>
          <w:b/>
          <w:sz w:val="40"/>
          <w:szCs w:val="40"/>
          <w:lang w:val="en-US"/>
        </w:rPr>
      </w:pPr>
    </w:p>
    <w:p w14:paraId="20FA4A8C" w14:textId="77777777" w:rsidR="00821080" w:rsidRDefault="00821080" w:rsidP="00FD0233">
      <w:pPr>
        <w:rPr>
          <w:sz w:val="36"/>
        </w:rPr>
      </w:pPr>
      <w:r>
        <w:br w:type="page"/>
      </w:r>
    </w:p>
    <w:p w14:paraId="76C0D9C5" w14:textId="48989789" w:rsidR="00693983" w:rsidRDefault="64A2934B" w:rsidP="00FD0233">
      <w:pPr>
        <w:pStyle w:val="Title"/>
      </w:pPr>
      <w:r>
        <w:lastRenderedPageBreak/>
        <w:t>Performance</w:t>
      </w:r>
      <w:r w:rsidR="003A552D">
        <w:t xml:space="preserve"> </w:t>
      </w:r>
      <w:r w:rsidR="00693983">
        <w:t>Capability Policy</w:t>
      </w:r>
    </w:p>
    <w:p w14:paraId="1116623F" w14:textId="40B05C6A" w:rsidR="00693983" w:rsidRDefault="00693983" w:rsidP="00FD0233">
      <w:r>
        <w:rPr>
          <w:b/>
          <w:bCs/>
          <w:sz w:val="28"/>
        </w:rPr>
        <w:t>Contents list</w:t>
      </w:r>
      <w:r>
        <w:t xml:space="preserve"> – please select from the list to </w:t>
      </w:r>
      <w:r w:rsidR="00C21F8C">
        <w:t>move</w:t>
      </w:r>
      <w:r>
        <w:t xml:space="preserve"> to the relevant section</w:t>
      </w:r>
    </w:p>
    <w:p w14:paraId="3D67AED3" w14:textId="1E5783D6" w:rsidR="00C21F8C" w:rsidRDefault="00C21F8C" w:rsidP="00FD0233">
      <w:pPr>
        <w:pStyle w:val="TOC1"/>
      </w:pPr>
    </w:p>
    <w:p w14:paraId="6877D4F3" w14:textId="1A9F4673" w:rsidR="00C21F8C" w:rsidRDefault="00571DB4" w:rsidP="00571DB4">
      <w:pPr>
        <w:spacing w:line="360" w:lineRule="auto"/>
      </w:pPr>
      <w:hyperlink w:anchor="_1_Introduction" w:history="1">
        <w:r w:rsidR="00C21F8C" w:rsidRPr="00571DB4">
          <w:rPr>
            <w:rStyle w:val="Hyperlink"/>
            <w:rFonts w:cs="Arial"/>
          </w:rPr>
          <w:t>1. Introduction</w:t>
        </w:r>
        <w:r w:rsidR="00C21F8C" w:rsidRPr="00571DB4">
          <w:rPr>
            <w:rStyle w:val="Hyperlink"/>
            <w:rFonts w:cs="Arial"/>
          </w:rPr>
          <w:tab/>
        </w:r>
        <w:r w:rsidR="00C21F8C" w:rsidRPr="00571DB4">
          <w:rPr>
            <w:rStyle w:val="Hyperlink"/>
            <w:rFonts w:cs="Arial"/>
          </w:rPr>
          <w:tab/>
        </w:r>
        <w:r w:rsidR="00C21F8C" w:rsidRPr="00571DB4">
          <w:rPr>
            <w:rStyle w:val="Hyperlink"/>
            <w:rFonts w:cs="Arial"/>
          </w:rPr>
          <w:tab/>
        </w:r>
        <w:r w:rsidR="00C21F8C" w:rsidRPr="00571DB4">
          <w:rPr>
            <w:rStyle w:val="Hyperlink"/>
            <w:rFonts w:cs="Arial"/>
          </w:rPr>
          <w:tab/>
        </w:r>
        <w:r w:rsidR="00C21F8C" w:rsidRPr="00571DB4">
          <w:rPr>
            <w:rStyle w:val="Hyperlink"/>
            <w:rFonts w:cs="Arial"/>
          </w:rPr>
          <w:tab/>
        </w:r>
        <w:r w:rsidR="00C21F8C" w:rsidRPr="00571DB4">
          <w:rPr>
            <w:rStyle w:val="Hyperlink"/>
            <w:rFonts w:cs="Arial"/>
          </w:rPr>
          <w:tab/>
        </w:r>
        <w:r w:rsidR="00C21F8C" w:rsidRPr="00571DB4">
          <w:rPr>
            <w:rStyle w:val="Hyperlink"/>
            <w:rFonts w:cs="Arial"/>
          </w:rPr>
          <w:tab/>
        </w:r>
        <w:r w:rsidR="00C21F8C" w:rsidRPr="00571DB4">
          <w:rPr>
            <w:rStyle w:val="Hyperlink"/>
            <w:rFonts w:cs="Arial"/>
          </w:rPr>
          <w:tab/>
        </w:r>
        <w:r w:rsidR="00C21F8C" w:rsidRPr="00571DB4">
          <w:rPr>
            <w:rStyle w:val="Hyperlink"/>
            <w:rFonts w:cs="Arial"/>
          </w:rPr>
          <w:tab/>
        </w:r>
        <w:r w:rsidR="00C21F8C" w:rsidRPr="00571DB4">
          <w:rPr>
            <w:rStyle w:val="Hyperlink"/>
            <w:rFonts w:cs="Arial"/>
          </w:rPr>
          <w:tab/>
        </w:r>
        <w:r w:rsidR="00F01200" w:rsidRPr="00571DB4">
          <w:rPr>
            <w:rStyle w:val="Hyperlink"/>
            <w:rFonts w:cs="Arial"/>
          </w:rPr>
          <w:tab/>
        </w:r>
        <w:r w:rsidRPr="00571DB4">
          <w:rPr>
            <w:rStyle w:val="Hyperlink"/>
            <w:rFonts w:cs="Arial"/>
          </w:rPr>
          <w:t>3</w:t>
        </w:r>
      </w:hyperlink>
    </w:p>
    <w:p w14:paraId="19ABD428" w14:textId="6540BB89" w:rsidR="00C21F8C" w:rsidRPr="00571DB4" w:rsidRDefault="00571DB4" w:rsidP="00571DB4">
      <w:pPr>
        <w:spacing w:line="360" w:lineRule="auto"/>
        <w:rPr>
          <w:rStyle w:val="Hyperlink"/>
          <w:rFonts w:cs="Arial"/>
        </w:rPr>
      </w:pPr>
      <w:r>
        <w:fldChar w:fldCharType="begin"/>
      </w:r>
      <w:r>
        <w:instrText xml:space="preserve"> HYPERLINK  \l "_2_Principles" </w:instrText>
      </w:r>
      <w:r>
        <w:fldChar w:fldCharType="separate"/>
      </w:r>
      <w:r w:rsidR="00C21F8C" w:rsidRPr="00571DB4">
        <w:rPr>
          <w:rStyle w:val="Hyperlink"/>
          <w:rFonts w:cs="Arial"/>
        </w:rPr>
        <w:t>2. Principles</w:t>
      </w:r>
      <w:r w:rsidR="00C21F8C" w:rsidRPr="00571DB4">
        <w:rPr>
          <w:rStyle w:val="Hyperlink"/>
          <w:rFonts w:cs="Arial"/>
        </w:rPr>
        <w:tab/>
      </w:r>
      <w:r w:rsidR="00C21F8C" w:rsidRPr="00571DB4">
        <w:rPr>
          <w:rStyle w:val="Hyperlink"/>
          <w:rFonts w:cs="Arial"/>
        </w:rPr>
        <w:tab/>
      </w:r>
      <w:r w:rsidR="00C21F8C" w:rsidRPr="00571DB4">
        <w:rPr>
          <w:rStyle w:val="Hyperlink"/>
          <w:rFonts w:cs="Arial"/>
        </w:rPr>
        <w:tab/>
      </w:r>
      <w:r w:rsidR="00C21F8C" w:rsidRPr="00571DB4">
        <w:rPr>
          <w:rStyle w:val="Hyperlink"/>
          <w:rFonts w:cs="Arial"/>
        </w:rPr>
        <w:tab/>
      </w:r>
      <w:r w:rsidR="00C21F8C" w:rsidRPr="00571DB4">
        <w:rPr>
          <w:rStyle w:val="Hyperlink"/>
          <w:rFonts w:cs="Arial"/>
        </w:rPr>
        <w:tab/>
      </w:r>
      <w:r w:rsidR="00C21F8C" w:rsidRPr="00571DB4">
        <w:rPr>
          <w:rStyle w:val="Hyperlink"/>
          <w:rFonts w:cs="Arial"/>
        </w:rPr>
        <w:tab/>
      </w:r>
      <w:r w:rsidR="00C21F8C" w:rsidRPr="00571DB4">
        <w:rPr>
          <w:rStyle w:val="Hyperlink"/>
          <w:rFonts w:cs="Arial"/>
        </w:rPr>
        <w:tab/>
      </w:r>
      <w:r w:rsidR="00C21F8C" w:rsidRPr="00571DB4">
        <w:rPr>
          <w:rStyle w:val="Hyperlink"/>
          <w:rFonts w:cs="Arial"/>
        </w:rPr>
        <w:tab/>
      </w:r>
      <w:r w:rsidR="00C21F8C" w:rsidRPr="00571DB4">
        <w:rPr>
          <w:rStyle w:val="Hyperlink"/>
          <w:rFonts w:cs="Arial"/>
        </w:rPr>
        <w:tab/>
      </w:r>
      <w:r w:rsidR="00C21F8C" w:rsidRPr="00571DB4">
        <w:rPr>
          <w:rStyle w:val="Hyperlink"/>
          <w:rFonts w:cs="Arial"/>
        </w:rPr>
        <w:tab/>
      </w:r>
      <w:r w:rsidR="00F01200" w:rsidRPr="00571DB4">
        <w:rPr>
          <w:rStyle w:val="Hyperlink"/>
          <w:rFonts w:cs="Arial"/>
        </w:rPr>
        <w:tab/>
      </w:r>
      <w:r w:rsidR="00C21F8C" w:rsidRPr="00571DB4">
        <w:rPr>
          <w:rStyle w:val="Hyperlink"/>
          <w:rFonts w:cs="Arial"/>
        </w:rPr>
        <w:t>3</w:t>
      </w:r>
    </w:p>
    <w:p w14:paraId="354032B4" w14:textId="203CD6ED" w:rsidR="00C21F8C" w:rsidRDefault="00571DB4" w:rsidP="00571DB4">
      <w:pPr>
        <w:spacing w:line="360" w:lineRule="auto"/>
      </w:pPr>
      <w:r>
        <w:fldChar w:fldCharType="end"/>
      </w:r>
      <w:hyperlink w:anchor="_3_Application" w:history="1">
        <w:r w:rsidR="00C21F8C" w:rsidRPr="00571DB4">
          <w:rPr>
            <w:rStyle w:val="Hyperlink"/>
            <w:rFonts w:cs="Arial"/>
          </w:rPr>
          <w:t>3. Application</w:t>
        </w:r>
        <w:r w:rsidR="00C21F8C" w:rsidRPr="00571DB4">
          <w:rPr>
            <w:rStyle w:val="Hyperlink"/>
            <w:rFonts w:cs="Arial"/>
          </w:rPr>
          <w:tab/>
        </w:r>
        <w:r w:rsidR="00C21F8C" w:rsidRPr="00571DB4">
          <w:rPr>
            <w:rStyle w:val="Hyperlink"/>
            <w:rFonts w:cs="Arial"/>
          </w:rPr>
          <w:tab/>
        </w:r>
        <w:r w:rsidR="00C21F8C" w:rsidRPr="00571DB4">
          <w:rPr>
            <w:rStyle w:val="Hyperlink"/>
            <w:rFonts w:cs="Arial"/>
          </w:rPr>
          <w:tab/>
        </w:r>
        <w:r w:rsidR="00C21F8C" w:rsidRPr="00571DB4">
          <w:rPr>
            <w:rStyle w:val="Hyperlink"/>
            <w:rFonts w:cs="Arial"/>
          </w:rPr>
          <w:tab/>
        </w:r>
        <w:r w:rsidR="00C21F8C" w:rsidRPr="00571DB4">
          <w:rPr>
            <w:rStyle w:val="Hyperlink"/>
            <w:rFonts w:cs="Arial"/>
          </w:rPr>
          <w:tab/>
        </w:r>
        <w:r w:rsidR="00C21F8C" w:rsidRPr="00571DB4">
          <w:rPr>
            <w:rStyle w:val="Hyperlink"/>
            <w:rFonts w:cs="Arial"/>
          </w:rPr>
          <w:tab/>
        </w:r>
        <w:r w:rsidR="00C21F8C" w:rsidRPr="00571DB4">
          <w:rPr>
            <w:rStyle w:val="Hyperlink"/>
            <w:rFonts w:cs="Arial"/>
          </w:rPr>
          <w:tab/>
        </w:r>
        <w:r w:rsidR="00C21F8C" w:rsidRPr="00571DB4">
          <w:rPr>
            <w:rStyle w:val="Hyperlink"/>
            <w:rFonts w:cs="Arial"/>
          </w:rPr>
          <w:tab/>
        </w:r>
        <w:r w:rsidR="00C21F8C" w:rsidRPr="00571DB4">
          <w:rPr>
            <w:rStyle w:val="Hyperlink"/>
            <w:rFonts w:cs="Arial"/>
          </w:rPr>
          <w:tab/>
        </w:r>
        <w:r w:rsidR="00C21F8C" w:rsidRPr="00571DB4">
          <w:rPr>
            <w:rStyle w:val="Hyperlink"/>
            <w:rFonts w:cs="Arial"/>
          </w:rPr>
          <w:tab/>
        </w:r>
        <w:r w:rsidR="00F01200" w:rsidRPr="00571DB4">
          <w:rPr>
            <w:rStyle w:val="Hyperlink"/>
            <w:rFonts w:cs="Arial"/>
          </w:rPr>
          <w:tab/>
        </w:r>
        <w:r w:rsidR="00C21F8C" w:rsidRPr="00571DB4">
          <w:rPr>
            <w:rStyle w:val="Hyperlink"/>
            <w:rFonts w:cs="Arial"/>
          </w:rPr>
          <w:t>4</w:t>
        </w:r>
      </w:hyperlink>
    </w:p>
    <w:p w14:paraId="6A940309" w14:textId="264C9D5E" w:rsidR="00C21F8C" w:rsidRDefault="00571DB4" w:rsidP="00571DB4">
      <w:pPr>
        <w:spacing w:line="360" w:lineRule="auto"/>
      </w:pPr>
      <w:hyperlink w:anchor="_4_Informal_Performance" w:history="1">
        <w:r w:rsidR="00C21F8C" w:rsidRPr="00571DB4">
          <w:rPr>
            <w:rStyle w:val="Hyperlink"/>
            <w:rFonts w:cs="Arial"/>
          </w:rPr>
          <w:t>4. Informal Capability Procedure</w:t>
        </w:r>
        <w:r w:rsidR="00C21F8C" w:rsidRPr="00571DB4">
          <w:rPr>
            <w:rStyle w:val="Hyperlink"/>
            <w:rFonts w:cs="Arial"/>
          </w:rPr>
          <w:tab/>
        </w:r>
        <w:r w:rsidR="00C21F8C" w:rsidRPr="00571DB4">
          <w:rPr>
            <w:rStyle w:val="Hyperlink"/>
            <w:rFonts w:cs="Arial"/>
          </w:rPr>
          <w:tab/>
        </w:r>
        <w:r w:rsidR="00C21F8C" w:rsidRPr="00571DB4">
          <w:rPr>
            <w:rStyle w:val="Hyperlink"/>
            <w:rFonts w:cs="Arial"/>
          </w:rPr>
          <w:tab/>
        </w:r>
        <w:r w:rsidR="00C21F8C" w:rsidRPr="00571DB4">
          <w:rPr>
            <w:rStyle w:val="Hyperlink"/>
            <w:rFonts w:cs="Arial"/>
          </w:rPr>
          <w:tab/>
        </w:r>
        <w:r w:rsidR="00C21F8C" w:rsidRPr="00571DB4">
          <w:rPr>
            <w:rStyle w:val="Hyperlink"/>
            <w:rFonts w:cs="Arial"/>
          </w:rPr>
          <w:tab/>
        </w:r>
        <w:r w:rsidR="00C21F8C" w:rsidRPr="00571DB4">
          <w:rPr>
            <w:rStyle w:val="Hyperlink"/>
            <w:rFonts w:cs="Arial"/>
          </w:rPr>
          <w:tab/>
        </w:r>
        <w:r w:rsidR="00C21F8C" w:rsidRPr="00571DB4">
          <w:rPr>
            <w:rStyle w:val="Hyperlink"/>
            <w:rFonts w:cs="Arial"/>
          </w:rPr>
          <w:tab/>
        </w:r>
        <w:r w:rsidR="00F01200" w:rsidRPr="00571DB4">
          <w:rPr>
            <w:rStyle w:val="Hyperlink"/>
            <w:rFonts w:cs="Arial"/>
          </w:rPr>
          <w:tab/>
        </w:r>
        <w:r w:rsidR="00C21F8C" w:rsidRPr="00571DB4">
          <w:rPr>
            <w:rStyle w:val="Hyperlink"/>
            <w:rFonts w:cs="Arial"/>
          </w:rPr>
          <w:t>4</w:t>
        </w:r>
      </w:hyperlink>
    </w:p>
    <w:p w14:paraId="450A6635" w14:textId="01CF37BD" w:rsidR="00C21F8C" w:rsidRDefault="00571DB4" w:rsidP="00571DB4">
      <w:pPr>
        <w:spacing w:line="360" w:lineRule="auto"/>
      </w:pPr>
      <w:hyperlink w:anchor="_5_Multipurpose_Capability" w:history="1">
        <w:r w:rsidR="00C21F8C" w:rsidRPr="00571DB4">
          <w:rPr>
            <w:rStyle w:val="Hyperlink"/>
            <w:rFonts w:cs="Arial"/>
          </w:rPr>
          <w:t>5. Multipurpose Capability Hearings</w:t>
        </w:r>
        <w:r w:rsidR="00C21F8C" w:rsidRPr="00571DB4">
          <w:rPr>
            <w:rStyle w:val="Hyperlink"/>
            <w:rFonts w:cs="Arial"/>
          </w:rPr>
          <w:tab/>
        </w:r>
        <w:r w:rsidR="00C21F8C" w:rsidRPr="00571DB4">
          <w:rPr>
            <w:rStyle w:val="Hyperlink"/>
            <w:rFonts w:cs="Arial"/>
          </w:rPr>
          <w:tab/>
        </w:r>
        <w:r w:rsidR="00C21F8C" w:rsidRPr="00571DB4">
          <w:rPr>
            <w:rStyle w:val="Hyperlink"/>
            <w:rFonts w:cs="Arial"/>
          </w:rPr>
          <w:tab/>
        </w:r>
        <w:r w:rsidR="00C21F8C" w:rsidRPr="00571DB4">
          <w:rPr>
            <w:rStyle w:val="Hyperlink"/>
            <w:rFonts w:cs="Arial"/>
          </w:rPr>
          <w:tab/>
        </w:r>
        <w:r w:rsidR="00C21F8C" w:rsidRPr="00571DB4">
          <w:rPr>
            <w:rStyle w:val="Hyperlink"/>
            <w:rFonts w:cs="Arial"/>
          </w:rPr>
          <w:tab/>
        </w:r>
        <w:r w:rsidR="00C21F8C" w:rsidRPr="00571DB4">
          <w:rPr>
            <w:rStyle w:val="Hyperlink"/>
            <w:rFonts w:cs="Arial"/>
          </w:rPr>
          <w:tab/>
        </w:r>
        <w:r w:rsidR="00C21F8C" w:rsidRPr="00571DB4">
          <w:rPr>
            <w:rStyle w:val="Hyperlink"/>
            <w:rFonts w:cs="Arial"/>
          </w:rPr>
          <w:tab/>
        </w:r>
        <w:r w:rsidR="00F01200" w:rsidRPr="00571DB4">
          <w:rPr>
            <w:rStyle w:val="Hyperlink"/>
            <w:rFonts w:cs="Arial"/>
          </w:rPr>
          <w:tab/>
        </w:r>
        <w:r w:rsidR="00C21F8C" w:rsidRPr="00571DB4">
          <w:rPr>
            <w:rStyle w:val="Hyperlink"/>
            <w:rFonts w:cs="Arial"/>
          </w:rPr>
          <w:t>4</w:t>
        </w:r>
      </w:hyperlink>
    </w:p>
    <w:p w14:paraId="07ED1596" w14:textId="62D335BF" w:rsidR="00C21F8C" w:rsidRDefault="00571DB4" w:rsidP="00571DB4">
      <w:pPr>
        <w:spacing w:line="360" w:lineRule="auto"/>
      </w:pPr>
      <w:hyperlink w:anchor="_6_Formal_Performance" w:history="1">
        <w:r w:rsidR="00C21F8C" w:rsidRPr="00571DB4">
          <w:rPr>
            <w:rStyle w:val="Hyperlink"/>
            <w:rFonts w:cs="Arial"/>
          </w:rPr>
          <w:t xml:space="preserve">6. Formal </w:t>
        </w:r>
        <w:r w:rsidR="00FD0233" w:rsidRPr="00571DB4">
          <w:rPr>
            <w:rStyle w:val="Hyperlink"/>
            <w:rFonts w:cs="Arial"/>
          </w:rPr>
          <w:t xml:space="preserve">Performance </w:t>
        </w:r>
        <w:r w:rsidR="00C21F8C" w:rsidRPr="00571DB4">
          <w:rPr>
            <w:rStyle w:val="Hyperlink"/>
            <w:rFonts w:cs="Arial"/>
          </w:rPr>
          <w:t>Capability Procedure</w:t>
        </w:r>
        <w:r w:rsidR="00924BE0" w:rsidRPr="00571DB4">
          <w:rPr>
            <w:rStyle w:val="Hyperlink"/>
            <w:rFonts w:cs="Arial"/>
          </w:rPr>
          <w:tab/>
        </w:r>
        <w:r w:rsidR="00924BE0" w:rsidRPr="00571DB4">
          <w:rPr>
            <w:rStyle w:val="Hyperlink"/>
            <w:rFonts w:cs="Arial"/>
          </w:rPr>
          <w:tab/>
        </w:r>
        <w:r w:rsidR="00924BE0" w:rsidRPr="00571DB4">
          <w:rPr>
            <w:rStyle w:val="Hyperlink"/>
            <w:rFonts w:cs="Arial"/>
          </w:rPr>
          <w:tab/>
        </w:r>
        <w:r w:rsidR="00924BE0" w:rsidRPr="00571DB4">
          <w:rPr>
            <w:rStyle w:val="Hyperlink"/>
            <w:rFonts w:cs="Arial"/>
          </w:rPr>
          <w:tab/>
        </w:r>
        <w:r w:rsidR="00924BE0" w:rsidRPr="00571DB4">
          <w:rPr>
            <w:rStyle w:val="Hyperlink"/>
            <w:rFonts w:cs="Arial"/>
          </w:rPr>
          <w:tab/>
        </w:r>
        <w:r w:rsidR="00924BE0" w:rsidRPr="00571DB4">
          <w:rPr>
            <w:rStyle w:val="Hyperlink"/>
            <w:rFonts w:cs="Arial"/>
          </w:rPr>
          <w:tab/>
        </w:r>
        <w:r w:rsidR="00F01200" w:rsidRPr="00571DB4">
          <w:rPr>
            <w:rStyle w:val="Hyperlink"/>
            <w:rFonts w:cs="Arial"/>
          </w:rPr>
          <w:tab/>
        </w:r>
        <w:r w:rsidR="00924BE0" w:rsidRPr="00571DB4">
          <w:rPr>
            <w:rStyle w:val="Hyperlink"/>
            <w:rFonts w:cs="Arial"/>
          </w:rPr>
          <w:t>5</w:t>
        </w:r>
      </w:hyperlink>
    </w:p>
    <w:p w14:paraId="187AB51B" w14:textId="6C1BB564" w:rsidR="00C21F8C" w:rsidRDefault="00C21F8C" w:rsidP="00571DB4">
      <w:pPr>
        <w:spacing w:line="360" w:lineRule="auto"/>
      </w:pPr>
      <w:r>
        <w:tab/>
      </w:r>
      <w:hyperlink w:anchor="_6.1_Stage_One" w:history="1">
        <w:r w:rsidRPr="00571DB4">
          <w:rPr>
            <w:rStyle w:val="Hyperlink"/>
            <w:rFonts w:cs="Arial"/>
          </w:rPr>
          <w:t xml:space="preserve">6.1 Stage </w:t>
        </w:r>
        <w:r w:rsidR="00FD0233" w:rsidRPr="00571DB4">
          <w:rPr>
            <w:rStyle w:val="Hyperlink"/>
            <w:rFonts w:cs="Arial"/>
          </w:rPr>
          <w:t>One</w:t>
        </w:r>
        <w:r w:rsidRPr="00571DB4">
          <w:rPr>
            <w:rStyle w:val="Hyperlink"/>
            <w:rFonts w:cs="Arial"/>
          </w:rPr>
          <w:t xml:space="preserve"> </w:t>
        </w:r>
        <w:r w:rsidR="00FD0233" w:rsidRPr="00571DB4">
          <w:rPr>
            <w:rStyle w:val="Hyperlink"/>
            <w:rFonts w:cs="Arial"/>
          </w:rPr>
          <w:t>Performance</w:t>
        </w:r>
        <w:r w:rsidRPr="00571DB4">
          <w:rPr>
            <w:rStyle w:val="Hyperlink"/>
            <w:rFonts w:cs="Arial"/>
          </w:rPr>
          <w:t xml:space="preserve"> </w:t>
        </w:r>
        <w:r w:rsidR="00FD0233" w:rsidRPr="00571DB4">
          <w:rPr>
            <w:rStyle w:val="Hyperlink"/>
            <w:rFonts w:cs="Arial"/>
          </w:rPr>
          <w:t>Capability</w:t>
        </w:r>
        <w:r w:rsidRPr="00571DB4">
          <w:rPr>
            <w:rStyle w:val="Hyperlink"/>
            <w:rFonts w:cs="Arial"/>
          </w:rPr>
          <w:t xml:space="preserve"> Meeting</w:t>
        </w:r>
        <w:r w:rsidR="00924BE0" w:rsidRPr="00571DB4">
          <w:rPr>
            <w:rStyle w:val="Hyperlink"/>
            <w:rFonts w:cs="Arial"/>
          </w:rPr>
          <w:tab/>
        </w:r>
        <w:r w:rsidR="00924BE0" w:rsidRPr="00571DB4">
          <w:rPr>
            <w:rStyle w:val="Hyperlink"/>
            <w:rFonts w:cs="Arial"/>
          </w:rPr>
          <w:tab/>
          <w:t>5</w:t>
        </w:r>
      </w:hyperlink>
    </w:p>
    <w:p w14:paraId="2AE06696" w14:textId="3E6A1B4B" w:rsidR="00FD0233" w:rsidRDefault="00FD0233" w:rsidP="00571DB4">
      <w:pPr>
        <w:spacing w:line="360" w:lineRule="auto"/>
      </w:pPr>
      <w:r>
        <w:tab/>
      </w:r>
      <w:hyperlink w:anchor="_6.2_Performance_Capability" w:history="1">
        <w:r w:rsidRPr="00571DB4">
          <w:rPr>
            <w:rStyle w:val="Hyperlink"/>
            <w:rFonts w:cs="Arial"/>
          </w:rPr>
          <w:t>6.2 Performance Capability Review Meeting</w:t>
        </w:r>
        <w:r w:rsidR="00924BE0" w:rsidRPr="00571DB4">
          <w:rPr>
            <w:rStyle w:val="Hyperlink"/>
            <w:rFonts w:cs="Arial"/>
          </w:rPr>
          <w:tab/>
        </w:r>
        <w:r w:rsidR="00924BE0" w:rsidRPr="00571DB4">
          <w:rPr>
            <w:rStyle w:val="Hyperlink"/>
            <w:rFonts w:cs="Arial"/>
          </w:rPr>
          <w:tab/>
          <w:t>6</w:t>
        </w:r>
      </w:hyperlink>
    </w:p>
    <w:p w14:paraId="457A3A90" w14:textId="6DE1C21E" w:rsidR="00FD0233" w:rsidRDefault="00FD0233" w:rsidP="00571DB4">
      <w:pPr>
        <w:spacing w:line="360" w:lineRule="auto"/>
      </w:pPr>
      <w:r>
        <w:tab/>
      </w:r>
      <w:hyperlink w:anchor="_6.3_Stage_Two" w:history="1">
        <w:r w:rsidRPr="00571DB4">
          <w:rPr>
            <w:rStyle w:val="Hyperlink"/>
            <w:rFonts w:cs="Arial"/>
          </w:rPr>
          <w:t>6.3 Stage Two Performance Capability Meeting</w:t>
        </w:r>
        <w:r w:rsidR="00924BE0" w:rsidRPr="00571DB4">
          <w:rPr>
            <w:rStyle w:val="Hyperlink"/>
            <w:rFonts w:cs="Arial"/>
          </w:rPr>
          <w:tab/>
        </w:r>
        <w:r w:rsidR="00924BE0" w:rsidRPr="00571DB4">
          <w:rPr>
            <w:rStyle w:val="Hyperlink"/>
            <w:rFonts w:cs="Arial"/>
          </w:rPr>
          <w:tab/>
          <w:t>7</w:t>
        </w:r>
      </w:hyperlink>
    </w:p>
    <w:p w14:paraId="0710394C" w14:textId="38A4C362" w:rsidR="00924BE0" w:rsidRDefault="00571DB4" w:rsidP="00571DB4">
      <w:pPr>
        <w:spacing w:line="360" w:lineRule="auto"/>
      </w:pPr>
      <w:hyperlink w:anchor="_7_Appeals" w:history="1">
        <w:r w:rsidR="00924BE0" w:rsidRPr="00571DB4">
          <w:rPr>
            <w:rStyle w:val="Hyperlink"/>
            <w:rFonts w:cs="Arial"/>
          </w:rPr>
          <w:t>7. Appeals</w:t>
        </w:r>
        <w:r w:rsidR="00F01200" w:rsidRPr="00571DB4">
          <w:rPr>
            <w:rStyle w:val="Hyperlink"/>
            <w:rFonts w:cs="Arial"/>
          </w:rPr>
          <w:tab/>
        </w:r>
        <w:r w:rsidR="00F01200" w:rsidRPr="00571DB4">
          <w:rPr>
            <w:rStyle w:val="Hyperlink"/>
            <w:rFonts w:cs="Arial"/>
          </w:rPr>
          <w:tab/>
        </w:r>
        <w:r w:rsidR="00F01200" w:rsidRPr="00571DB4">
          <w:rPr>
            <w:rStyle w:val="Hyperlink"/>
            <w:rFonts w:cs="Arial"/>
          </w:rPr>
          <w:tab/>
        </w:r>
        <w:r w:rsidR="00F01200" w:rsidRPr="00571DB4">
          <w:rPr>
            <w:rStyle w:val="Hyperlink"/>
            <w:rFonts w:cs="Arial"/>
          </w:rPr>
          <w:tab/>
        </w:r>
        <w:r w:rsidR="00F01200" w:rsidRPr="00571DB4">
          <w:rPr>
            <w:rStyle w:val="Hyperlink"/>
            <w:rFonts w:cs="Arial"/>
          </w:rPr>
          <w:tab/>
        </w:r>
        <w:r w:rsidR="00F01200" w:rsidRPr="00571DB4">
          <w:rPr>
            <w:rStyle w:val="Hyperlink"/>
            <w:rFonts w:cs="Arial"/>
          </w:rPr>
          <w:tab/>
        </w:r>
        <w:r w:rsidR="00F01200" w:rsidRPr="00571DB4">
          <w:rPr>
            <w:rStyle w:val="Hyperlink"/>
            <w:rFonts w:cs="Arial"/>
          </w:rPr>
          <w:tab/>
        </w:r>
        <w:r w:rsidR="00F01200" w:rsidRPr="00571DB4">
          <w:rPr>
            <w:rStyle w:val="Hyperlink"/>
            <w:rFonts w:cs="Arial"/>
          </w:rPr>
          <w:tab/>
        </w:r>
        <w:r w:rsidR="00F01200" w:rsidRPr="00571DB4">
          <w:rPr>
            <w:rStyle w:val="Hyperlink"/>
            <w:rFonts w:cs="Arial"/>
          </w:rPr>
          <w:tab/>
        </w:r>
        <w:r w:rsidR="00F01200" w:rsidRPr="00571DB4">
          <w:rPr>
            <w:rStyle w:val="Hyperlink"/>
            <w:rFonts w:cs="Arial"/>
          </w:rPr>
          <w:tab/>
        </w:r>
        <w:r w:rsidR="00F01200" w:rsidRPr="00571DB4">
          <w:rPr>
            <w:rStyle w:val="Hyperlink"/>
            <w:rFonts w:cs="Arial"/>
          </w:rPr>
          <w:tab/>
        </w:r>
        <w:r w:rsidR="00F01200" w:rsidRPr="00571DB4">
          <w:rPr>
            <w:rStyle w:val="Hyperlink"/>
            <w:rFonts w:cs="Arial"/>
          </w:rPr>
          <w:tab/>
          <w:t>9</w:t>
        </w:r>
      </w:hyperlink>
    </w:p>
    <w:p w14:paraId="6D7CACC0" w14:textId="1DD186C4" w:rsidR="00924BE0" w:rsidRDefault="00924BE0" w:rsidP="00571DB4">
      <w:pPr>
        <w:spacing w:line="360" w:lineRule="auto"/>
      </w:pPr>
      <w:r>
        <w:tab/>
      </w:r>
      <w:hyperlink w:anchor="_7.1_Purpose" w:history="1">
        <w:r w:rsidR="00571DB4">
          <w:rPr>
            <w:rStyle w:val="Hyperlink"/>
            <w:rFonts w:cs="Arial"/>
          </w:rPr>
          <w:t>7.1 Purpose</w:t>
        </w:r>
        <w:r w:rsidR="00F01200" w:rsidRPr="00571DB4">
          <w:rPr>
            <w:rStyle w:val="Hyperlink"/>
            <w:rFonts w:cs="Arial"/>
          </w:rPr>
          <w:tab/>
        </w:r>
        <w:r w:rsidR="00F01200" w:rsidRPr="00571DB4">
          <w:rPr>
            <w:rStyle w:val="Hyperlink"/>
            <w:rFonts w:cs="Arial"/>
          </w:rPr>
          <w:tab/>
        </w:r>
        <w:r w:rsidR="00F01200" w:rsidRPr="00571DB4">
          <w:rPr>
            <w:rStyle w:val="Hyperlink"/>
            <w:rFonts w:cs="Arial"/>
          </w:rPr>
          <w:tab/>
        </w:r>
        <w:r w:rsidR="00F01200" w:rsidRPr="00571DB4">
          <w:rPr>
            <w:rStyle w:val="Hyperlink"/>
            <w:rFonts w:cs="Arial"/>
          </w:rPr>
          <w:tab/>
        </w:r>
        <w:r w:rsidR="00F01200" w:rsidRPr="00571DB4">
          <w:rPr>
            <w:rStyle w:val="Hyperlink"/>
            <w:rFonts w:cs="Arial"/>
          </w:rPr>
          <w:tab/>
        </w:r>
        <w:r w:rsidR="00F01200" w:rsidRPr="00571DB4">
          <w:rPr>
            <w:rStyle w:val="Hyperlink"/>
            <w:rFonts w:cs="Arial"/>
          </w:rPr>
          <w:tab/>
        </w:r>
        <w:r w:rsidR="00F01200" w:rsidRPr="00571DB4">
          <w:rPr>
            <w:rStyle w:val="Hyperlink"/>
            <w:rFonts w:cs="Arial"/>
          </w:rPr>
          <w:tab/>
          <w:t>9</w:t>
        </w:r>
      </w:hyperlink>
    </w:p>
    <w:p w14:paraId="77249D64" w14:textId="7017EC71" w:rsidR="00924BE0" w:rsidRDefault="00924BE0" w:rsidP="00571DB4">
      <w:pPr>
        <w:spacing w:line="360" w:lineRule="auto"/>
      </w:pPr>
      <w:r>
        <w:tab/>
      </w:r>
      <w:hyperlink w:anchor="_7.2_Appeal_Hearing" w:history="1">
        <w:r w:rsidRPr="00571DB4">
          <w:rPr>
            <w:rStyle w:val="Hyperlink"/>
            <w:rFonts w:cs="Arial"/>
          </w:rPr>
          <w:t>7.2 Appeal Hearing</w:t>
        </w:r>
        <w:r w:rsidR="00F01200" w:rsidRPr="00571DB4">
          <w:rPr>
            <w:rStyle w:val="Hyperlink"/>
            <w:rFonts w:cs="Arial"/>
          </w:rPr>
          <w:tab/>
        </w:r>
        <w:r w:rsidR="00F01200" w:rsidRPr="00571DB4">
          <w:rPr>
            <w:rStyle w:val="Hyperlink"/>
            <w:rFonts w:cs="Arial"/>
          </w:rPr>
          <w:tab/>
        </w:r>
        <w:r w:rsidR="00F01200" w:rsidRPr="00571DB4">
          <w:rPr>
            <w:rStyle w:val="Hyperlink"/>
            <w:rFonts w:cs="Arial"/>
          </w:rPr>
          <w:tab/>
        </w:r>
        <w:r w:rsidR="00F01200" w:rsidRPr="00571DB4">
          <w:rPr>
            <w:rStyle w:val="Hyperlink"/>
            <w:rFonts w:cs="Arial"/>
          </w:rPr>
          <w:tab/>
        </w:r>
        <w:r w:rsidR="00F01200" w:rsidRPr="00571DB4">
          <w:rPr>
            <w:rStyle w:val="Hyperlink"/>
            <w:rFonts w:cs="Arial"/>
          </w:rPr>
          <w:tab/>
        </w:r>
        <w:r w:rsidR="00F01200" w:rsidRPr="00571DB4">
          <w:rPr>
            <w:rStyle w:val="Hyperlink"/>
            <w:rFonts w:cs="Arial"/>
          </w:rPr>
          <w:tab/>
          <w:t>9</w:t>
        </w:r>
      </w:hyperlink>
    </w:p>
    <w:p w14:paraId="6C866B86" w14:textId="736C47E1" w:rsidR="00924BE0" w:rsidRDefault="00924BE0" w:rsidP="00571DB4">
      <w:pPr>
        <w:spacing w:line="360" w:lineRule="auto"/>
      </w:pPr>
      <w:r>
        <w:tab/>
      </w:r>
      <w:hyperlink w:anchor="_7.3_Outcome" w:history="1">
        <w:r w:rsidRPr="00571DB4">
          <w:rPr>
            <w:rStyle w:val="Hyperlink"/>
            <w:rFonts w:cs="Arial"/>
          </w:rPr>
          <w:t>7.3 Outcome</w:t>
        </w:r>
        <w:r w:rsidR="00F01200" w:rsidRPr="00571DB4">
          <w:rPr>
            <w:rStyle w:val="Hyperlink"/>
            <w:rFonts w:cs="Arial"/>
          </w:rPr>
          <w:tab/>
        </w:r>
        <w:r w:rsidR="00F01200" w:rsidRPr="00571DB4">
          <w:rPr>
            <w:rStyle w:val="Hyperlink"/>
            <w:rFonts w:cs="Arial"/>
          </w:rPr>
          <w:tab/>
        </w:r>
        <w:r w:rsidR="00F01200" w:rsidRPr="00571DB4">
          <w:rPr>
            <w:rStyle w:val="Hyperlink"/>
            <w:rFonts w:cs="Arial"/>
          </w:rPr>
          <w:tab/>
        </w:r>
        <w:r w:rsidR="00F01200" w:rsidRPr="00571DB4">
          <w:rPr>
            <w:rStyle w:val="Hyperlink"/>
            <w:rFonts w:cs="Arial"/>
          </w:rPr>
          <w:tab/>
        </w:r>
        <w:r w:rsidR="00F01200" w:rsidRPr="00571DB4">
          <w:rPr>
            <w:rStyle w:val="Hyperlink"/>
            <w:rFonts w:cs="Arial"/>
          </w:rPr>
          <w:tab/>
        </w:r>
        <w:r w:rsidR="00F01200" w:rsidRPr="00571DB4">
          <w:rPr>
            <w:rStyle w:val="Hyperlink"/>
            <w:rFonts w:cs="Arial"/>
          </w:rPr>
          <w:tab/>
        </w:r>
        <w:r w:rsidR="00F01200" w:rsidRPr="00571DB4">
          <w:rPr>
            <w:rStyle w:val="Hyperlink"/>
            <w:rFonts w:cs="Arial"/>
          </w:rPr>
          <w:tab/>
          <w:t>10</w:t>
        </w:r>
      </w:hyperlink>
    </w:p>
    <w:p w14:paraId="7895262A" w14:textId="52B6BA77" w:rsidR="00924BE0" w:rsidRDefault="00571DB4" w:rsidP="00571DB4">
      <w:pPr>
        <w:spacing w:line="360" w:lineRule="auto"/>
      </w:pPr>
      <w:hyperlink w:anchor="_Appendix_1" w:history="1">
        <w:r w:rsidR="00924BE0" w:rsidRPr="00571DB4">
          <w:rPr>
            <w:rStyle w:val="Hyperlink"/>
            <w:rFonts w:cs="Arial"/>
          </w:rPr>
          <w:t>Appendix 1 – Capability Performance Improvement Plan</w:t>
        </w:r>
        <w:r w:rsidR="00F01200" w:rsidRPr="00571DB4">
          <w:rPr>
            <w:rStyle w:val="Hyperlink"/>
            <w:rFonts w:cs="Arial"/>
          </w:rPr>
          <w:tab/>
        </w:r>
        <w:r w:rsidR="00F01200" w:rsidRPr="00571DB4">
          <w:rPr>
            <w:rStyle w:val="Hyperlink"/>
            <w:rFonts w:cs="Arial"/>
          </w:rPr>
          <w:tab/>
        </w:r>
        <w:r w:rsidR="00F01200" w:rsidRPr="00571DB4">
          <w:rPr>
            <w:rStyle w:val="Hyperlink"/>
            <w:rFonts w:cs="Arial"/>
          </w:rPr>
          <w:tab/>
        </w:r>
        <w:r w:rsidR="00F01200" w:rsidRPr="00571DB4">
          <w:rPr>
            <w:rStyle w:val="Hyperlink"/>
            <w:rFonts w:cs="Arial"/>
          </w:rPr>
          <w:tab/>
        </w:r>
        <w:r w:rsidR="00F01200" w:rsidRPr="00571DB4">
          <w:rPr>
            <w:rStyle w:val="Hyperlink"/>
            <w:rFonts w:cs="Arial"/>
          </w:rPr>
          <w:tab/>
          <w:t>11</w:t>
        </w:r>
      </w:hyperlink>
    </w:p>
    <w:p w14:paraId="63059997" w14:textId="11EB5C47" w:rsidR="00924BE0" w:rsidRDefault="00571DB4" w:rsidP="00571DB4">
      <w:pPr>
        <w:spacing w:line="360" w:lineRule="auto"/>
      </w:pPr>
      <w:hyperlink w:anchor="_Appendix_2" w:history="1">
        <w:r w:rsidR="00924BE0" w:rsidRPr="00571DB4">
          <w:rPr>
            <w:rStyle w:val="Hyperlink"/>
            <w:rFonts w:cs="Arial"/>
          </w:rPr>
          <w:t>Appendix 2 – Capability Appeal Form</w:t>
        </w:r>
        <w:r w:rsidR="00F01200" w:rsidRPr="00571DB4">
          <w:rPr>
            <w:rStyle w:val="Hyperlink"/>
            <w:rFonts w:cs="Arial"/>
          </w:rPr>
          <w:tab/>
        </w:r>
        <w:r w:rsidR="00F01200" w:rsidRPr="00571DB4">
          <w:rPr>
            <w:rStyle w:val="Hyperlink"/>
            <w:rFonts w:cs="Arial"/>
          </w:rPr>
          <w:tab/>
        </w:r>
        <w:r w:rsidR="00F01200" w:rsidRPr="00571DB4">
          <w:rPr>
            <w:rStyle w:val="Hyperlink"/>
            <w:rFonts w:cs="Arial"/>
          </w:rPr>
          <w:tab/>
        </w:r>
        <w:r w:rsidR="00F01200" w:rsidRPr="00571DB4">
          <w:rPr>
            <w:rStyle w:val="Hyperlink"/>
            <w:rFonts w:cs="Arial"/>
          </w:rPr>
          <w:tab/>
        </w:r>
        <w:r w:rsidR="00F01200" w:rsidRPr="00571DB4">
          <w:rPr>
            <w:rStyle w:val="Hyperlink"/>
            <w:rFonts w:cs="Arial"/>
          </w:rPr>
          <w:tab/>
        </w:r>
        <w:r w:rsidR="00F01200" w:rsidRPr="00571DB4">
          <w:rPr>
            <w:rStyle w:val="Hyperlink"/>
            <w:rFonts w:cs="Arial"/>
          </w:rPr>
          <w:tab/>
        </w:r>
        <w:r w:rsidR="00F01200" w:rsidRPr="00571DB4">
          <w:rPr>
            <w:rStyle w:val="Hyperlink"/>
            <w:rFonts w:cs="Arial"/>
          </w:rPr>
          <w:tab/>
        </w:r>
        <w:r w:rsidR="00F01200" w:rsidRPr="00571DB4">
          <w:rPr>
            <w:rStyle w:val="Hyperlink"/>
            <w:rFonts w:cs="Arial"/>
          </w:rPr>
          <w:tab/>
          <w:t>12</w:t>
        </w:r>
      </w:hyperlink>
      <w:bookmarkStart w:id="0" w:name="_GoBack"/>
      <w:bookmarkEnd w:id="0"/>
    </w:p>
    <w:p w14:paraId="0B0BA215" w14:textId="77777777" w:rsidR="00C21F8C" w:rsidRPr="00C21F8C" w:rsidRDefault="00C21F8C" w:rsidP="00FD0233"/>
    <w:p w14:paraId="5A39BBE3" w14:textId="7B2E9363" w:rsidR="00693983" w:rsidRDefault="00693983" w:rsidP="00FD0233"/>
    <w:p w14:paraId="41C8F396" w14:textId="77777777" w:rsidR="00693983" w:rsidRDefault="00693983" w:rsidP="00FD0233"/>
    <w:p w14:paraId="64DDFCA6" w14:textId="77777777" w:rsidR="00693983" w:rsidRPr="00571DB4" w:rsidRDefault="00693983" w:rsidP="00571DB4">
      <w:pPr>
        <w:pStyle w:val="Heading1"/>
      </w:pPr>
      <w:bookmarkStart w:id="1" w:name="_1_Introduction"/>
      <w:bookmarkEnd w:id="1"/>
      <w:r>
        <w:br w:type="page"/>
      </w:r>
      <w:bookmarkStart w:id="2" w:name="_Toc343700054"/>
      <w:r w:rsidRPr="00571DB4">
        <w:lastRenderedPageBreak/>
        <w:t>1</w:t>
      </w:r>
      <w:r w:rsidRPr="00571DB4">
        <w:tab/>
        <w:t>Introduction</w:t>
      </w:r>
      <w:bookmarkEnd w:id="2"/>
    </w:p>
    <w:p w14:paraId="00BF6593" w14:textId="78E6344F" w:rsidR="0044616C" w:rsidRDefault="0044616C" w:rsidP="00571DB4">
      <w:pPr>
        <w:ind w:left="0"/>
      </w:pPr>
      <w:r>
        <w:t xml:space="preserve">There may </w:t>
      </w:r>
      <w:r w:rsidRPr="00E45972">
        <w:t>be occasions where, despite appropriate training and support, an employee’s capability to undertake a role falls short of the necessary level of performance</w:t>
      </w:r>
      <w:r>
        <w:t xml:space="preserve"> for a variety of reasons such as </w:t>
      </w:r>
      <w:r w:rsidRPr="00E45972">
        <w:t>lack of knowledge, skill or ability</w:t>
      </w:r>
      <w:r>
        <w:t>.</w:t>
      </w:r>
    </w:p>
    <w:p w14:paraId="3271AB9E" w14:textId="77777777" w:rsidR="00825A09" w:rsidRDefault="00825A09" w:rsidP="00FD0233"/>
    <w:p w14:paraId="5EC656D2" w14:textId="3A7AF6C8" w:rsidR="0044616C" w:rsidRDefault="0044616C" w:rsidP="00571DB4">
      <w:pPr>
        <w:ind w:left="0"/>
      </w:pPr>
      <w:r>
        <w:t>The</w:t>
      </w:r>
      <w:r w:rsidR="437AFBCD">
        <w:t xml:space="preserve"> Performance </w:t>
      </w:r>
      <w:r>
        <w:t>Capability Policy provides a fair and effective procedure to enable managers to respond to employees’ performance capability problems at work.</w:t>
      </w:r>
    </w:p>
    <w:p w14:paraId="3110353C" w14:textId="77777777" w:rsidR="00825A09" w:rsidRDefault="00825A09" w:rsidP="00FD0233"/>
    <w:p w14:paraId="0156FA6C" w14:textId="6AA1D160" w:rsidR="00693983" w:rsidRDefault="0044616C" w:rsidP="00571DB4">
      <w:pPr>
        <w:ind w:left="0"/>
      </w:pPr>
      <w:r>
        <w:t>Any concerns regarding the performance of an employee will be handled supportively with consistency, objectivity and confidentiality.</w:t>
      </w:r>
      <w:r w:rsidRPr="001C377D">
        <w:t xml:space="preserve"> </w:t>
      </w:r>
      <w:r>
        <w:t>The primary objective is to support and encourage the employee so that they may achieve improved levels of performance, with dismissal being the last resort.</w:t>
      </w:r>
    </w:p>
    <w:p w14:paraId="5CEA3C85" w14:textId="6F6B5DBB" w:rsidR="00825A09" w:rsidRDefault="00825A09" w:rsidP="00FD0233"/>
    <w:p w14:paraId="6DDF004E" w14:textId="0EEFB703" w:rsidR="051D2C9C" w:rsidRDefault="051D2C9C" w:rsidP="00571DB4">
      <w:pPr>
        <w:pStyle w:val="BodyText"/>
        <w:ind w:left="0"/>
      </w:pPr>
      <w:r w:rsidRPr="1503E155">
        <w:rPr>
          <w:rFonts w:eastAsia="Arial"/>
        </w:rPr>
        <w:t>The provisions in this policy are non-contractual and may be updated from time to time.  Whilst it will normally be followed, other than under the exceptions noted below, there may be situations where the format can be altered, in accordance with HR advice on a fair capability process.</w:t>
      </w:r>
    </w:p>
    <w:p w14:paraId="0D02C482" w14:textId="622A8F44" w:rsidR="00693983" w:rsidRDefault="00693983" w:rsidP="00571DB4">
      <w:pPr>
        <w:pStyle w:val="Heading1"/>
      </w:pPr>
      <w:bookmarkStart w:id="3" w:name="_2_Principles"/>
      <w:bookmarkStart w:id="4" w:name="_Toc343700055"/>
      <w:bookmarkEnd w:id="3"/>
      <w:r>
        <w:t>2</w:t>
      </w:r>
      <w:r>
        <w:tab/>
        <w:t>Principles</w:t>
      </w:r>
      <w:bookmarkEnd w:id="4"/>
    </w:p>
    <w:p w14:paraId="6487C82F" w14:textId="3E0E334B" w:rsidR="0044616C" w:rsidRDefault="0044616C" w:rsidP="00571DB4">
      <w:pPr>
        <w:ind w:left="0"/>
      </w:pPr>
      <w:r>
        <w:t xml:space="preserve">The full principles that underpin the </w:t>
      </w:r>
      <w:r w:rsidR="7DA640E6">
        <w:t xml:space="preserve">Performance </w:t>
      </w:r>
      <w:r>
        <w:t>Capability Policy are outlined in the ACAS Code of practice.</w:t>
      </w:r>
    </w:p>
    <w:p w14:paraId="75716AC8" w14:textId="77777777" w:rsidR="00825A09" w:rsidRDefault="00825A09" w:rsidP="00FD0233"/>
    <w:p w14:paraId="4F3468C0" w14:textId="6F212887" w:rsidR="0044616C" w:rsidRDefault="0044616C" w:rsidP="00571DB4">
      <w:pPr>
        <w:ind w:left="0"/>
      </w:pPr>
      <w:r>
        <w:t>Dealing with performance issues can be a difficult experience for both employee and manager. In order to reduce the impact on those involved, we will strive to ensure:</w:t>
      </w:r>
    </w:p>
    <w:p w14:paraId="661CA3A0" w14:textId="77777777" w:rsidR="00825A09" w:rsidRDefault="00825A09" w:rsidP="00FD0233"/>
    <w:p w14:paraId="28A36F02" w14:textId="77777777" w:rsidR="0044616C" w:rsidRDefault="0044616C" w:rsidP="00672472">
      <w:pPr>
        <w:pStyle w:val="ListBullet"/>
        <w:numPr>
          <w:ilvl w:val="0"/>
          <w:numId w:val="19"/>
        </w:numPr>
      </w:pPr>
      <w:r>
        <w:t xml:space="preserve">The process is as constructive as possible and takes into account both business needs and employee welfare </w:t>
      </w:r>
    </w:p>
    <w:p w14:paraId="20E670BA" w14:textId="77777777" w:rsidR="0044616C" w:rsidRDefault="0044616C" w:rsidP="00672472">
      <w:pPr>
        <w:pStyle w:val="ListBullet"/>
        <w:numPr>
          <w:ilvl w:val="0"/>
          <w:numId w:val="19"/>
        </w:numPr>
      </w:pPr>
      <w:r>
        <w:t>All decisions made are fair, consistent and appropriate to the particular circumstances</w:t>
      </w:r>
    </w:p>
    <w:p w14:paraId="437F509C" w14:textId="77777777" w:rsidR="0044616C" w:rsidRDefault="0044616C" w:rsidP="00672472">
      <w:pPr>
        <w:pStyle w:val="ListBullet"/>
        <w:numPr>
          <w:ilvl w:val="0"/>
          <w:numId w:val="19"/>
        </w:numPr>
      </w:pPr>
      <w:r>
        <w:t>Steps are taken to maintain the dignity of all employees involved</w:t>
      </w:r>
    </w:p>
    <w:p w14:paraId="06443DA1" w14:textId="41EE2C1E" w:rsidR="0044616C" w:rsidRDefault="0044616C" w:rsidP="00672472">
      <w:pPr>
        <w:pStyle w:val="ListBullet"/>
        <w:numPr>
          <w:ilvl w:val="0"/>
          <w:numId w:val="19"/>
        </w:numPr>
      </w:pPr>
      <w:r>
        <w:t>Managers clearly establish the required standards of performance prior to taking formal action</w:t>
      </w:r>
    </w:p>
    <w:p w14:paraId="02FCEB83" w14:textId="48101A98" w:rsidR="0044616C" w:rsidRPr="00E45972" w:rsidRDefault="0044616C" w:rsidP="00672472">
      <w:pPr>
        <w:pStyle w:val="ListBullet"/>
        <w:numPr>
          <w:ilvl w:val="0"/>
          <w:numId w:val="19"/>
        </w:numPr>
      </w:pPr>
      <w:r>
        <w:t xml:space="preserve">Employee confidentiality is maintained at all times unless it needs to be breached, for example for </w:t>
      </w:r>
      <w:r w:rsidR="00825A09">
        <w:t xml:space="preserve">safeguarding or </w:t>
      </w:r>
      <w:r>
        <w:t>health or safety reasons.</w:t>
      </w:r>
    </w:p>
    <w:p w14:paraId="44B6F2C0" w14:textId="77777777" w:rsidR="00821080" w:rsidRDefault="0044616C" w:rsidP="00FD0233">
      <w:pPr>
        <w:pStyle w:val="ListParagraph"/>
        <w:numPr>
          <w:ilvl w:val="0"/>
          <w:numId w:val="19"/>
        </w:numPr>
      </w:pPr>
      <w:r>
        <w:t>This policy will comply with statutory requirements</w:t>
      </w:r>
      <w:r w:rsidR="3FF45681">
        <w:t xml:space="preserve"> </w:t>
      </w:r>
      <w:r>
        <w:t xml:space="preserve">and will be applied in a non-discriminatory way. </w:t>
      </w:r>
      <w:r w:rsidR="140E23C5">
        <w:t>Therefore,</w:t>
      </w:r>
      <w:r>
        <w:t xml:space="preserve"> employees can expect:</w:t>
      </w:r>
    </w:p>
    <w:p w14:paraId="2E700686" w14:textId="41F207C0" w:rsidR="00825A09" w:rsidRDefault="00825A09" w:rsidP="00FD0233">
      <w:pPr>
        <w:pStyle w:val="ListParagraph"/>
      </w:pPr>
    </w:p>
    <w:p w14:paraId="266C254A" w14:textId="2C00C985" w:rsidR="0044616C" w:rsidRDefault="0044616C" w:rsidP="00672472">
      <w:pPr>
        <w:pStyle w:val="ListBullet"/>
      </w:pPr>
      <w:r>
        <w:t xml:space="preserve">To have regular discussions with their manager so that performance issues can be discussed and reviewed. </w:t>
      </w:r>
    </w:p>
    <w:p w14:paraId="353FC8A9" w14:textId="77777777" w:rsidR="00571DB4" w:rsidRDefault="00571DB4" w:rsidP="00672472">
      <w:pPr>
        <w:pStyle w:val="ListBullet"/>
      </w:pPr>
    </w:p>
    <w:p w14:paraId="1DDF3C2F" w14:textId="5C4A17C8" w:rsidR="0044616C" w:rsidRDefault="0044616C" w:rsidP="00672472">
      <w:pPr>
        <w:pStyle w:val="ListBullet"/>
      </w:pPr>
      <w:r>
        <w:t>Any shortcomings in their performance to be raised as promptly as possible with them and the underlying reasons discussed, giving the employee an opportunity to state their case before any decision is made or further action taken.</w:t>
      </w:r>
    </w:p>
    <w:p w14:paraId="217F38A9" w14:textId="77777777" w:rsidR="00571DB4" w:rsidRDefault="00571DB4" w:rsidP="00672472">
      <w:pPr>
        <w:pStyle w:val="ListBullet"/>
      </w:pPr>
    </w:p>
    <w:p w14:paraId="1814A8AD" w14:textId="77777777" w:rsidR="0044616C" w:rsidRDefault="0044616C" w:rsidP="00672472">
      <w:pPr>
        <w:pStyle w:val="ListBullet"/>
      </w:pPr>
      <w:r>
        <w:t>To receive appropriate and reasonable support, coaching, training and resources to help achieve and maintain a satisfactory level of performance within an agreed timeframe.  Reasonableness will be determined with reference to the resources available to the Council.</w:t>
      </w:r>
    </w:p>
    <w:p w14:paraId="6B97A0E7" w14:textId="71359F1D" w:rsidR="0044616C" w:rsidRDefault="0044616C" w:rsidP="00672472">
      <w:pPr>
        <w:pStyle w:val="ListBullet"/>
      </w:pPr>
      <w:r>
        <w:lastRenderedPageBreak/>
        <w:t xml:space="preserve">To be notified of their right to be accompanied by a trade union representative, or work colleague not acting in a legal capacity, at appropriate stages of the formal capability policy and procedure (as outlined below). </w:t>
      </w:r>
    </w:p>
    <w:p w14:paraId="31261D63" w14:textId="77777777" w:rsidR="00571DB4" w:rsidRDefault="00571DB4" w:rsidP="00672472">
      <w:pPr>
        <w:pStyle w:val="ListBullet"/>
      </w:pPr>
    </w:p>
    <w:p w14:paraId="3304B6A1" w14:textId="77777777" w:rsidR="0044616C" w:rsidRDefault="0044616C" w:rsidP="00672472">
      <w:pPr>
        <w:pStyle w:val="ListBullet"/>
      </w:pPr>
      <w:r>
        <w:t xml:space="preserve">To be given a right of appeal against dismissal or formal written warning. </w:t>
      </w:r>
    </w:p>
    <w:p w14:paraId="4A8DF111" w14:textId="56DF09F1" w:rsidR="00693983" w:rsidRDefault="0044616C" w:rsidP="00672472">
      <w:pPr>
        <w:pStyle w:val="ListBullet"/>
      </w:pPr>
      <w:r>
        <w:t>Not to be dismissed without prior notification.</w:t>
      </w:r>
    </w:p>
    <w:p w14:paraId="10ADD116" w14:textId="763D22F8" w:rsidR="00693983" w:rsidRPr="001C377D" w:rsidRDefault="00693983" w:rsidP="00571DB4">
      <w:pPr>
        <w:pStyle w:val="Heading1"/>
      </w:pPr>
      <w:bookmarkStart w:id="5" w:name="_3_Application"/>
      <w:bookmarkStart w:id="6" w:name="_Toc343700056"/>
      <w:bookmarkEnd w:id="5"/>
      <w:r>
        <w:t>3</w:t>
      </w:r>
      <w:r>
        <w:tab/>
      </w:r>
      <w:r w:rsidRPr="006200B8">
        <w:t>Application</w:t>
      </w:r>
      <w:bookmarkEnd w:id="6"/>
    </w:p>
    <w:p w14:paraId="5DC4ABFA" w14:textId="614A25B3" w:rsidR="00693983" w:rsidRDefault="00693983" w:rsidP="00F01200">
      <w:pPr>
        <w:ind w:left="0"/>
      </w:pPr>
      <w:r w:rsidRPr="00E45972">
        <w:t>Although in principle this policy applies to all employees of Mole Valley District Council, it will not apply to:</w:t>
      </w:r>
    </w:p>
    <w:p w14:paraId="1A55187C" w14:textId="77777777" w:rsidR="00825A09" w:rsidRPr="00E45972" w:rsidRDefault="00825A09" w:rsidP="00FD0233"/>
    <w:p w14:paraId="2BAC8C17" w14:textId="77777777" w:rsidR="00693983" w:rsidRDefault="00693983" w:rsidP="00F01200">
      <w:pPr>
        <w:pStyle w:val="ListBullet"/>
        <w:numPr>
          <w:ilvl w:val="0"/>
          <w:numId w:val="19"/>
        </w:numPr>
      </w:pPr>
      <w:r>
        <w:t xml:space="preserve">Employees completing their probation period.  </w:t>
      </w:r>
    </w:p>
    <w:p w14:paraId="2A9D5357" w14:textId="1F90D9CD" w:rsidR="00877470" w:rsidRDefault="0044616C" w:rsidP="00F01200">
      <w:pPr>
        <w:pStyle w:val="ListBullet"/>
        <w:numPr>
          <w:ilvl w:val="0"/>
          <w:numId w:val="19"/>
        </w:numPr>
      </w:pPr>
      <w:r>
        <w:t xml:space="preserve">Performance that fails to reach the required </w:t>
      </w:r>
      <w:r w:rsidR="7A6BD927">
        <w:t>standard and</w:t>
      </w:r>
      <w:r>
        <w:t xml:space="preserve"> is believed to be attributable to a wilful refusal to work</w:t>
      </w:r>
      <w:r w:rsidR="66074666">
        <w:t xml:space="preserve"> will</w:t>
      </w:r>
      <w:r>
        <w:t xml:space="preserve"> </w:t>
      </w:r>
      <w:r w:rsidR="00825A09">
        <w:t>therefore</w:t>
      </w:r>
      <w:r>
        <w:t xml:space="preserve"> </w:t>
      </w:r>
      <w:r w:rsidR="3038E5E4">
        <w:t xml:space="preserve">be </w:t>
      </w:r>
      <w:r>
        <w:t xml:space="preserve">regarded as negligence. This normally involves a measure of personal blame, wilful conduct or misconduct on the part of the employee and their performance will have been judged inadequate due to lack of motivation, care, interest or attention. In these </w:t>
      </w:r>
      <w:r w:rsidR="66760F10">
        <w:t>cases,</w:t>
      </w:r>
      <w:r>
        <w:t xml:space="preserve"> the Disciplinary Policy may be more appropriate.</w:t>
      </w:r>
    </w:p>
    <w:p w14:paraId="41C463FE" w14:textId="2E6E2506" w:rsidR="0044616C" w:rsidRPr="0044616C" w:rsidRDefault="00693983" w:rsidP="00571DB4">
      <w:pPr>
        <w:pStyle w:val="Heading1"/>
      </w:pPr>
      <w:bookmarkStart w:id="7" w:name="_4_Informal_Performance"/>
      <w:bookmarkStart w:id="8" w:name="_Toc343700057"/>
      <w:bookmarkEnd w:id="7"/>
      <w:r w:rsidRPr="0044616C">
        <w:t>4</w:t>
      </w:r>
      <w:r w:rsidRPr="0044616C">
        <w:tab/>
      </w:r>
      <w:bookmarkStart w:id="9" w:name="_Toc343700058"/>
      <w:bookmarkEnd w:id="8"/>
      <w:r w:rsidRPr="0044616C">
        <w:t xml:space="preserve">Informal </w:t>
      </w:r>
      <w:bookmarkEnd w:id="9"/>
      <w:r w:rsidR="0044616C" w:rsidRPr="0044616C">
        <w:t>Performance Capability</w:t>
      </w:r>
    </w:p>
    <w:p w14:paraId="13AE0F2A" w14:textId="7C57F4B0" w:rsidR="0044616C" w:rsidRDefault="0044616C" w:rsidP="00F01200">
      <w:pPr>
        <w:ind w:left="0"/>
      </w:pPr>
      <w:bookmarkStart w:id="10" w:name="_Toc343700059"/>
      <w:r>
        <w:t>Initial concerns regarding the work performance of an employee should be raised within the normal management processes. Reference should be made to notes of 1:1 meetings where concerns have previously been highlighted and the employee should be provided with examples where their work has not met a satisfactory standard. The aim is to ensure that the employee is:</w:t>
      </w:r>
    </w:p>
    <w:p w14:paraId="3F575DD6" w14:textId="77777777" w:rsidR="00825A09" w:rsidRDefault="00825A09" w:rsidP="00FD0233"/>
    <w:p w14:paraId="17886992" w14:textId="77777777" w:rsidR="0044616C" w:rsidRDefault="0044616C" w:rsidP="00672472">
      <w:pPr>
        <w:pStyle w:val="ListBullet"/>
        <w:numPr>
          <w:ilvl w:val="0"/>
          <w:numId w:val="19"/>
        </w:numPr>
      </w:pPr>
      <w:r>
        <w:t>Made aware of the manager’s concerns about their performance</w:t>
      </w:r>
    </w:p>
    <w:p w14:paraId="6746B910" w14:textId="77777777" w:rsidR="0044616C" w:rsidRDefault="0044616C" w:rsidP="00672472">
      <w:pPr>
        <w:pStyle w:val="ListBullet"/>
        <w:numPr>
          <w:ilvl w:val="0"/>
          <w:numId w:val="19"/>
        </w:numPr>
      </w:pPr>
      <w:r>
        <w:t>Made aware of what those concerns are</w:t>
      </w:r>
    </w:p>
    <w:p w14:paraId="1F368F67" w14:textId="26CABB4A" w:rsidR="0044616C" w:rsidRDefault="0044616C" w:rsidP="00672472">
      <w:pPr>
        <w:pStyle w:val="ListBullet"/>
        <w:numPr>
          <w:ilvl w:val="0"/>
          <w:numId w:val="19"/>
        </w:numPr>
      </w:pPr>
      <w:r>
        <w:t>Made aware of how they</w:t>
      </w:r>
      <w:r w:rsidR="4AB75D75">
        <w:t xml:space="preserve"> </w:t>
      </w:r>
      <w:r>
        <w:t xml:space="preserve">are falling short of the required standards </w:t>
      </w:r>
    </w:p>
    <w:p w14:paraId="0B282E2D" w14:textId="5924868D" w:rsidR="0044616C" w:rsidRDefault="0044616C" w:rsidP="00672472">
      <w:pPr>
        <w:pStyle w:val="ListBullet"/>
        <w:numPr>
          <w:ilvl w:val="0"/>
          <w:numId w:val="19"/>
        </w:numPr>
      </w:pPr>
      <w:r>
        <w:t xml:space="preserve">Provided with constructive advice and support to overcome those concerns </w:t>
      </w:r>
    </w:p>
    <w:p w14:paraId="1A58C7D9" w14:textId="2AD46494" w:rsidR="002A011D" w:rsidRPr="00FD0233" w:rsidRDefault="00D72E0E" w:rsidP="00571DB4">
      <w:pPr>
        <w:pStyle w:val="Heading1"/>
      </w:pPr>
      <w:bookmarkStart w:id="11" w:name="_5_Multipurpose_Capability"/>
      <w:bookmarkEnd w:id="11"/>
      <w:r w:rsidRPr="00FD0233">
        <w:t>5</w:t>
      </w:r>
      <w:r w:rsidR="002A011D" w:rsidRPr="00FD0233">
        <w:tab/>
      </w:r>
      <w:r w:rsidRPr="00FD0233">
        <w:t xml:space="preserve">Multipurpose Capability </w:t>
      </w:r>
      <w:r w:rsidR="24AC2B98" w:rsidRPr="00FD0233">
        <w:t>Hearings</w:t>
      </w:r>
    </w:p>
    <w:p w14:paraId="42911EFF" w14:textId="5EFFE84D" w:rsidR="00D72E0E" w:rsidRDefault="00D72E0E" w:rsidP="00F01200">
      <w:pPr>
        <w:ind w:left="0"/>
        <w:rPr>
          <w:lang w:eastAsia="en-GB"/>
        </w:rPr>
      </w:pPr>
      <w:r w:rsidRPr="1503E155">
        <w:rPr>
          <w:lang w:eastAsia="en-GB"/>
        </w:rPr>
        <w:t>In some circumstances</w:t>
      </w:r>
      <w:r w:rsidR="353EA7D3" w:rsidRPr="1503E155">
        <w:rPr>
          <w:lang w:eastAsia="en-GB"/>
        </w:rPr>
        <w:t>,</w:t>
      </w:r>
      <w:r w:rsidRPr="1503E155">
        <w:rPr>
          <w:lang w:eastAsia="en-GB"/>
        </w:rPr>
        <w:t> concerns may arise that are impacted by both an employee’s sickness absence and work performance. In these cases</w:t>
      </w:r>
      <w:r w:rsidR="44AD4003" w:rsidRPr="1503E155">
        <w:rPr>
          <w:lang w:eastAsia="en-GB"/>
        </w:rPr>
        <w:t>,</w:t>
      </w:r>
      <w:r w:rsidRPr="1503E155">
        <w:rPr>
          <w:lang w:eastAsia="en-GB"/>
        </w:rPr>
        <w:t xml:space="preserve"> matters may be considered using the principles set out in both the Performance and Sickness Capability Policies at a multipurpose </w:t>
      </w:r>
      <w:r w:rsidR="5FDC6E80" w:rsidRPr="1503E155">
        <w:rPr>
          <w:lang w:eastAsia="en-GB"/>
        </w:rPr>
        <w:t>hearing</w:t>
      </w:r>
      <w:r w:rsidRPr="1503E155">
        <w:rPr>
          <w:lang w:eastAsia="en-GB"/>
        </w:rPr>
        <w:t>.  </w:t>
      </w:r>
    </w:p>
    <w:p w14:paraId="422BB3FF" w14:textId="77777777" w:rsidR="00D72E0E" w:rsidRPr="00825A09" w:rsidRDefault="00D72E0E" w:rsidP="00FD0233">
      <w:pPr>
        <w:rPr>
          <w:lang w:eastAsia="en-GB"/>
        </w:rPr>
      </w:pPr>
    </w:p>
    <w:p w14:paraId="650E32C4" w14:textId="1FD54E31" w:rsidR="00E30125" w:rsidRDefault="00D72E0E" w:rsidP="00571DB4">
      <w:pPr>
        <w:ind w:left="0"/>
        <w:rPr>
          <w:lang w:eastAsia="en-GB"/>
        </w:rPr>
      </w:pPr>
      <w:r w:rsidRPr="1503E155">
        <w:rPr>
          <w:lang w:eastAsia="en-GB"/>
        </w:rPr>
        <w:t xml:space="preserve">Progress and targets will be reviewed through Multipurpose Capability </w:t>
      </w:r>
      <w:r w:rsidR="2299A590" w:rsidRPr="1503E155">
        <w:rPr>
          <w:lang w:eastAsia="en-GB"/>
        </w:rPr>
        <w:t>Hearing</w:t>
      </w:r>
      <w:r w:rsidRPr="1503E155">
        <w:rPr>
          <w:lang w:eastAsia="en-GB"/>
        </w:rPr>
        <w:t>s using the formal capability procedure stages set out below.  </w:t>
      </w:r>
    </w:p>
    <w:p w14:paraId="55257402" w14:textId="067E956E" w:rsidR="00571DB4" w:rsidRDefault="00571DB4" w:rsidP="00571DB4">
      <w:pPr>
        <w:ind w:left="0"/>
        <w:rPr>
          <w:lang w:eastAsia="en-GB"/>
        </w:rPr>
      </w:pPr>
    </w:p>
    <w:p w14:paraId="413742A6" w14:textId="77777777" w:rsidR="00571DB4" w:rsidRPr="00571DB4" w:rsidRDefault="00571DB4" w:rsidP="00571DB4">
      <w:pPr>
        <w:ind w:left="0"/>
        <w:rPr>
          <w:rFonts w:ascii="Segoe UI" w:hAnsi="Segoe UI" w:cs="Segoe UI"/>
          <w:sz w:val="18"/>
          <w:szCs w:val="18"/>
          <w:lang w:eastAsia="en-GB"/>
        </w:rPr>
      </w:pPr>
    </w:p>
    <w:p w14:paraId="411EFD93" w14:textId="42BF1F04" w:rsidR="001A1A79" w:rsidRPr="00F01200" w:rsidRDefault="003A552D" w:rsidP="00571DB4">
      <w:pPr>
        <w:pStyle w:val="Heading1"/>
      </w:pPr>
      <w:bookmarkStart w:id="12" w:name="_6_Formal_Performance"/>
      <w:bookmarkEnd w:id="12"/>
      <w:r w:rsidRPr="00F01200">
        <w:lastRenderedPageBreak/>
        <w:t>6</w:t>
      </w:r>
      <w:r w:rsidR="001A1A79" w:rsidRPr="00F01200">
        <w:tab/>
      </w:r>
      <w:r w:rsidR="00693983" w:rsidRPr="00F01200">
        <w:t xml:space="preserve">Formal </w:t>
      </w:r>
      <w:r w:rsidR="00D72E0E" w:rsidRPr="00F01200">
        <w:t xml:space="preserve">Performance </w:t>
      </w:r>
      <w:r w:rsidR="00BA0AA2" w:rsidRPr="00F01200">
        <w:t>Capability P</w:t>
      </w:r>
      <w:r w:rsidR="00693983" w:rsidRPr="00F01200">
        <w:t xml:space="preserve">rocedure </w:t>
      </w:r>
    </w:p>
    <w:p w14:paraId="012058B5" w14:textId="1A8619EC" w:rsidR="00693983" w:rsidRPr="00571DB4" w:rsidRDefault="00FD0233" w:rsidP="00571DB4">
      <w:pPr>
        <w:pStyle w:val="Heading2"/>
      </w:pPr>
      <w:bookmarkStart w:id="13" w:name="_6.1_Stage_One"/>
      <w:bookmarkEnd w:id="13"/>
      <w:r>
        <w:tab/>
      </w:r>
      <w:r w:rsidRPr="00571DB4">
        <w:tab/>
      </w:r>
      <w:r w:rsidR="003A552D" w:rsidRPr="00571DB4">
        <w:t>6</w:t>
      </w:r>
      <w:r w:rsidR="001A1A79" w:rsidRPr="00571DB4">
        <w:t>.1</w:t>
      </w:r>
      <w:r w:rsidR="003A552D" w:rsidRPr="00571DB4">
        <w:tab/>
      </w:r>
      <w:r w:rsidR="00693983" w:rsidRPr="00571DB4">
        <w:t xml:space="preserve">Stage One </w:t>
      </w:r>
      <w:r w:rsidR="00D72E0E" w:rsidRPr="00571DB4">
        <w:t xml:space="preserve">Performance </w:t>
      </w:r>
      <w:r w:rsidR="00693983" w:rsidRPr="00571DB4">
        <w:t>Capability Meeting</w:t>
      </w:r>
      <w:bookmarkEnd w:id="10"/>
      <w:r w:rsidR="00693983" w:rsidRPr="00571DB4">
        <w:t xml:space="preserve"> </w:t>
      </w:r>
    </w:p>
    <w:p w14:paraId="3C1F62EF" w14:textId="365EBDCA" w:rsidR="1B137211" w:rsidRDefault="1B137211" w:rsidP="00FD0233"/>
    <w:p w14:paraId="1EA407AF" w14:textId="5BB314B7" w:rsidR="00693983" w:rsidRDefault="00693983" w:rsidP="00FD0233">
      <w:pPr>
        <w:ind w:left="720"/>
      </w:pPr>
      <w:r>
        <w:t xml:space="preserve">If, following </w:t>
      </w:r>
      <w:r w:rsidR="001A1A79">
        <w:t>set</w:t>
      </w:r>
      <w:r>
        <w:t xml:space="preserve"> targets and timescales for the necessary </w:t>
      </w:r>
      <w:r w:rsidRPr="00870E9C">
        <w:t>and identified</w:t>
      </w:r>
      <w:r>
        <w:t xml:space="preserve"> improvement, it is considered that the employee has failed to achieve a satisfactory level of performance, the employee will be required to attend a </w:t>
      </w:r>
      <w:r w:rsidR="00F83512">
        <w:t>Stage One</w:t>
      </w:r>
      <w:r w:rsidR="002E3618">
        <w:t xml:space="preserve"> Performance</w:t>
      </w:r>
      <w:r w:rsidR="00F83512">
        <w:t xml:space="preserve"> </w:t>
      </w:r>
      <w:r>
        <w:t xml:space="preserve">Capability Meeting. </w:t>
      </w:r>
      <w:r w:rsidRPr="00870E9C">
        <w:t xml:space="preserve">This meeting will usually </w:t>
      </w:r>
      <w:r w:rsidRPr="00E45972">
        <w:t xml:space="preserve">be chaired by the </w:t>
      </w:r>
      <w:r w:rsidR="00F83512">
        <w:t>Line</w:t>
      </w:r>
      <w:r w:rsidR="00F83512" w:rsidRPr="00E45972">
        <w:t xml:space="preserve"> </w:t>
      </w:r>
      <w:r w:rsidRPr="00E45972">
        <w:t>Manager</w:t>
      </w:r>
      <w:r w:rsidRPr="00870E9C">
        <w:t>.</w:t>
      </w:r>
    </w:p>
    <w:p w14:paraId="23DABC12" w14:textId="77777777" w:rsidR="008445B9" w:rsidRDefault="008445B9" w:rsidP="00FD0233"/>
    <w:p w14:paraId="1F84B78B" w14:textId="77777777" w:rsidR="00693983" w:rsidRDefault="00693983" w:rsidP="00FD0233">
      <w:pPr>
        <w:ind w:firstLine="436"/>
      </w:pPr>
      <w:r>
        <w:t>The employee will be:</w:t>
      </w:r>
    </w:p>
    <w:p w14:paraId="678DA060" w14:textId="002E99D5" w:rsidR="00693983" w:rsidRPr="00FC6B24" w:rsidRDefault="00693983" w:rsidP="00672472">
      <w:pPr>
        <w:pStyle w:val="ListBullet"/>
        <w:numPr>
          <w:ilvl w:val="1"/>
          <w:numId w:val="34"/>
        </w:numPr>
      </w:pPr>
      <w:r>
        <w:t xml:space="preserve">Informed in writing about the arrangements made for the </w:t>
      </w:r>
      <w:r w:rsidR="008445B9">
        <w:t>p</w:t>
      </w:r>
      <w:r w:rsidR="0044616C">
        <w:t xml:space="preserve">erformance </w:t>
      </w:r>
      <w:r>
        <w:t>capability meeting</w:t>
      </w:r>
      <w:r w:rsidR="00F83512">
        <w:t xml:space="preserve"> and </w:t>
      </w:r>
      <w:r w:rsidR="008445B9">
        <w:t xml:space="preserve">be </w:t>
      </w:r>
      <w:r w:rsidR="00F83512">
        <w:t xml:space="preserve">provided with </w:t>
      </w:r>
      <w:r w:rsidR="0044616C">
        <w:t xml:space="preserve">any </w:t>
      </w:r>
      <w:r w:rsidR="00F83512">
        <w:t>relevant documentation</w:t>
      </w:r>
    </w:p>
    <w:p w14:paraId="5994AAC5" w14:textId="77777777" w:rsidR="00693983" w:rsidRPr="00FC6B24" w:rsidRDefault="00693983" w:rsidP="00672472">
      <w:pPr>
        <w:pStyle w:val="ListBullet"/>
        <w:numPr>
          <w:ilvl w:val="1"/>
          <w:numId w:val="34"/>
        </w:numPr>
      </w:pPr>
      <w:r>
        <w:t>Informed of the purpose of the meeting</w:t>
      </w:r>
    </w:p>
    <w:p w14:paraId="4A6AB107" w14:textId="16D042B1" w:rsidR="00693983" w:rsidRPr="00FC6B24" w:rsidRDefault="00693983" w:rsidP="00672472">
      <w:pPr>
        <w:pStyle w:val="ListBullet"/>
        <w:numPr>
          <w:ilvl w:val="1"/>
          <w:numId w:val="34"/>
        </w:numPr>
      </w:pPr>
      <w:r>
        <w:t xml:space="preserve">Informed of the right to be </w:t>
      </w:r>
      <w:r w:rsidR="0044616C">
        <w:t xml:space="preserve">accompanied </w:t>
      </w:r>
      <w:r>
        <w:t>by a work colleague or</w:t>
      </w:r>
      <w:r w:rsidR="004B0DAA">
        <w:t xml:space="preserve"> Union </w:t>
      </w:r>
      <w:r>
        <w:t xml:space="preserve">representative </w:t>
      </w:r>
    </w:p>
    <w:p w14:paraId="78F791AD" w14:textId="7B9D73BE" w:rsidR="00693983" w:rsidRPr="00FC6B24" w:rsidRDefault="00693983" w:rsidP="00672472">
      <w:pPr>
        <w:pStyle w:val="ListBullet"/>
        <w:numPr>
          <w:ilvl w:val="1"/>
          <w:numId w:val="34"/>
        </w:numPr>
      </w:pPr>
      <w:r>
        <w:t xml:space="preserve">Given a minimum of 5 working </w:t>
      </w:r>
      <w:r w:rsidR="00825A09">
        <w:t>days’ notice</w:t>
      </w:r>
      <w:r>
        <w:t xml:space="preserve"> of the date and time of the meeting – where possible the date should be mutually agreed to allow for the employee to arrange for representation</w:t>
      </w:r>
    </w:p>
    <w:p w14:paraId="1190E2B5" w14:textId="77777777" w:rsidR="00693983" w:rsidRPr="00FC6B24" w:rsidRDefault="00693983" w:rsidP="00672472">
      <w:pPr>
        <w:pStyle w:val="ListBullet"/>
        <w:numPr>
          <w:ilvl w:val="1"/>
          <w:numId w:val="34"/>
        </w:numPr>
      </w:pPr>
      <w:r>
        <w:t>Informed of the opportunity at the meeting to put forward an explanation, either personally or through a representative</w:t>
      </w:r>
    </w:p>
    <w:p w14:paraId="3C9A14E5" w14:textId="77777777" w:rsidR="00693983" w:rsidRDefault="00693983" w:rsidP="00672472">
      <w:pPr>
        <w:pStyle w:val="ListBullet"/>
        <w:numPr>
          <w:ilvl w:val="1"/>
          <w:numId w:val="34"/>
        </w:numPr>
      </w:pPr>
      <w:r>
        <w:t>Informed about the support available to the employee via the Council’s Employee Assistance Programme.</w:t>
      </w:r>
    </w:p>
    <w:p w14:paraId="01EBF1A6" w14:textId="12A40B04" w:rsidR="1B137211" w:rsidRDefault="1B137211" w:rsidP="00672472">
      <w:pPr>
        <w:pStyle w:val="ListBullet"/>
      </w:pPr>
    </w:p>
    <w:p w14:paraId="460AF1C4" w14:textId="6C245B6D" w:rsidR="008445B9" w:rsidRDefault="008445B9" w:rsidP="00FD0233">
      <w:pPr>
        <w:ind w:left="720"/>
      </w:pPr>
      <w:r>
        <w:t xml:space="preserve">The purpose of the meeting is for the line manager to review concerns regarding the performance standards of the employee’s work. </w:t>
      </w:r>
      <w:r w:rsidRPr="00870E9C">
        <w:t>The line</w:t>
      </w:r>
      <w:r>
        <w:t xml:space="preserve"> manager will need to outline where the employee’s performance was deficient and what improvements were sought in a way that could be measured or assessed.</w:t>
      </w:r>
    </w:p>
    <w:p w14:paraId="49D450A5" w14:textId="54D00312" w:rsidR="00736E04" w:rsidRDefault="00736E04" w:rsidP="00FD0233"/>
    <w:p w14:paraId="79BBD845" w14:textId="1F4655ED" w:rsidR="008445B9" w:rsidRDefault="008445B9" w:rsidP="00FD0233">
      <w:pPr>
        <w:ind w:left="720"/>
      </w:pPr>
      <w:r>
        <w:t>The employee will then have an opportunity to raise any points that they wish to be considered. They are able to offer an explanation for their performance standards, discuss any mitigating factors and explore any possible solutions.</w:t>
      </w:r>
    </w:p>
    <w:p w14:paraId="685B23F6" w14:textId="679E1FA4" w:rsidR="005E57AF" w:rsidRDefault="005E57AF" w:rsidP="00FD0233"/>
    <w:p w14:paraId="36F851A8" w14:textId="77777777" w:rsidR="005E57AF" w:rsidRPr="005E57AF" w:rsidRDefault="005E57AF" w:rsidP="00924BE0">
      <w:pPr>
        <w:pStyle w:val="ListBullet"/>
        <w:ind w:left="720"/>
        <w:rPr>
          <w:rFonts w:ascii="Segoe UI" w:hAnsi="Segoe UI" w:cs="Segoe UI"/>
          <w:sz w:val="18"/>
          <w:szCs w:val="18"/>
          <w:lang w:eastAsia="en-GB"/>
        </w:rPr>
      </w:pPr>
      <w:r w:rsidRPr="1B137211">
        <w:rPr>
          <w:lang w:val="en-US" w:eastAsia="en-GB"/>
        </w:rPr>
        <w:t>Non verbatim notes may be taken at the meeting by panel members to support their decision making. Each party may take notes for their own purposes, therefore there is no provision for a copy of these notes to be provided to the employee who may of course take their own notes. </w:t>
      </w:r>
      <w:r w:rsidRPr="1B137211">
        <w:rPr>
          <w:lang w:eastAsia="en-GB"/>
        </w:rPr>
        <w:t> </w:t>
      </w:r>
    </w:p>
    <w:p w14:paraId="2466EE5E" w14:textId="5275A700" w:rsidR="1B137211" w:rsidRDefault="1B137211" w:rsidP="00672472">
      <w:pPr>
        <w:pStyle w:val="ListBullet"/>
        <w:rPr>
          <w:lang w:eastAsia="en-GB"/>
        </w:rPr>
      </w:pPr>
    </w:p>
    <w:p w14:paraId="6F616721" w14:textId="77777777" w:rsidR="005E57AF" w:rsidRPr="005E57AF" w:rsidRDefault="005E57AF" w:rsidP="00924BE0">
      <w:pPr>
        <w:pStyle w:val="ListBullet"/>
        <w:ind w:left="720"/>
        <w:rPr>
          <w:rFonts w:ascii="Segoe UI" w:hAnsi="Segoe UI" w:cs="Segoe UI"/>
          <w:sz w:val="18"/>
          <w:szCs w:val="18"/>
          <w:lang w:eastAsia="en-GB"/>
        </w:rPr>
      </w:pPr>
      <w:r w:rsidRPr="1B137211">
        <w:rPr>
          <w:lang w:val="en-US" w:eastAsia="en-GB"/>
        </w:rPr>
        <w:t>An electronic recording may be made of the meeting.  If so, this will be discussed in advance and will not be done without the employee’s knowledge.  </w:t>
      </w:r>
      <w:r w:rsidRPr="1B137211">
        <w:rPr>
          <w:lang w:eastAsia="en-GB"/>
        </w:rPr>
        <w:t> </w:t>
      </w:r>
    </w:p>
    <w:p w14:paraId="1D82D601" w14:textId="6D4362B4" w:rsidR="1B137211" w:rsidRDefault="1B137211" w:rsidP="00672472">
      <w:pPr>
        <w:pStyle w:val="ListBullet"/>
        <w:rPr>
          <w:lang w:eastAsia="en-GB"/>
        </w:rPr>
      </w:pPr>
    </w:p>
    <w:p w14:paraId="6E582AEE" w14:textId="13877AA1" w:rsidR="6EB3F8BA" w:rsidRDefault="6EB3F8BA" w:rsidP="00924BE0">
      <w:pPr>
        <w:pStyle w:val="ListBullet"/>
        <w:ind w:left="720"/>
        <w:rPr>
          <w:lang w:val="en-US" w:eastAsia="en-GB"/>
        </w:rPr>
      </w:pPr>
      <w:r w:rsidRPr="1503E155">
        <w:rPr>
          <w:rFonts w:eastAsia="Arial"/>
          <w:color w:val="000000" w:themeColor="text1"/>
          <w:lang w:val="en-US"/>
        </w:rPr>
        <w:t>Covert</w:t>
      </w:r>
      <w:r w:rsidRPr="1503E155">
        <w:rPr>
          <w:lang w:val="en-US" w:eastAsia="en-GB"/>
        </w:rPr>
        <w:t xml:space="preserve"> recording is not permitted.  It is unlikely to be of good quality and suggests lack of trust in the process or the managers who are conducting it and will be considered as a disciplinary matter.  In serious cases, it may be considered gross misconduct.</w:t>
      </w:r>
    </w:p>
    <w:p w14:paraId="5FFCC31B" w14:textId="0BB46E5F" w:rsidR="1503E155" w:rsidRDefault="1503E155" w:rsidP="00FD0233">
      <w:pPr>
        <w:rPr>
          <w:lang w:val="en-US" w:eastAsia="en-GB"/>
        </w:rPr>
      </w:pPr>
    </w:p>
    <w:p w14:paraId="0363274D" w14:textId="2FB0DD0E" w:rsidR="005E57AF" w:rsidRDefault="008445B9" w:rsidP="00FD0233">
      <w:pPr>
        <w:ind w:left="720"/>
      </w:pPr>
      <w:r>
        <w:t xml:space="preserve">The Line </w:t>
      </w:r>
      <w:r w:rsidRPr="00870E9C">
        <w:t>Manager</w:t>
      </w:r>
      <w:r>
        <w:t xml:space="preserve"> will then reach a conclusion regarding the issues that have been raised and will make a decision on the basis of the information available. </w:t>
      </w:r>
    </w:p>
    <w:p w14:paraId="66FE519B" w14:textId="5512D665" w:rsidR="005E57AF" w:rsidRDefault="005E57AF" w:rsidP="00FD0233"/>
    <w:p w14:paraId="0E2D06F6" w14:textId="04857F3F" w:rsidR="00FD0233" w:rsidRDefault="00FD0233" w:rsidP="00FD0233"/>
    <w:p w14:paraId="106F4F62" w14:textId="31AF5515" w:rsidR="00571DB4" w:rsidRDefault="00571DB4" w:rsidP="00FD0233"/>
    <w:p w14:paraId="2E5FD9F3" w14:textId="77777777" w:rsidR="00571DB4" w:rsidRDefault="00571DB4" w:rsidP="00FD0233"/>
    <w:p w14:paraId="05053B4D" w14:textId="77D3A9FB" w:rsidR="00693983" w:rsidRDefault="008445B9" w:rsidP="00FD0233">
      <w:r>
        <w:lastRenderedPageBreak/>
        <w:t>The Line Manager will make a decision that:</w:t>
      </w:r>
    </w:p>
    <w:p w14:paraId="4752B330" w14:textId="189848BA" w:rsidR="00693983" w:rsidRPr="000B4E55" w:rsidRDefault="00FD0233" w:rsidP="00924BE0">
      <w:pPr>
        <w:pStyle w:val="Heading2"/>
      </w:pPr>
      <w:bookmarkStart w:id="14" w:name="_Toc343700060"/>
      <w:r>
        <w:tab/>
      </w:r>
      <w:r>
        <w:tab/>
      </w:r>
      <w:r>
        <w:tab/>
      </w:r>
      <w:r w:rsidR="003A552D" w:rsidRPr="000B4E55">
        <w:t>6</w:t>
      </w:r>
      <w:r w:rsidR="00693983" w:rsidRPr="000B4E55">
        <w:t>.</w:t>
      </w:r>
      <w:r w:rsidR="00EC79E0" w:rsidRPr="000B4E55">
        <w:t>1</w:t>
      </w:r>
      <w:r w:rsidR="00571DB4">
        <w:t xml:space="preserve">.1 </w:t>
      </w:r>
      <w:r w:rsidR="00571DB4">
        <w:tab/>
      </w:r>
      <w:r w:rsidR="00693983" w:rsidRPr="000B4E55">
        <w:t>Decision – No Further Formal Action</w:t>
      </w:r>
      <w:bookmarkEnd w:id="14"/>
      <w:r w:rsidR="00CC12BB" w:rsidRPr="000B4E55">
        <w:t xml:space="preserve"> Required</w:t>
      </w:r>
    </w:p>
    <w:p w14:paraId="6800B9AD" w14:textId="4B6A19F1" w:rsidR="1B137211" w:rsidRDefault="1B137211" w:rsidP="00FD0233"/>
    <w:p w14:paraId="7C01300A" w14:textId="2F1D3795" w:rsidR="00693983" w:rsidRDefault="00693983" w:rsidP="00FD0233">
      <w:pPr>
        <w:ind w:left="1440"/>
      </w:pPr>
      <w:r>
        <w:t>If the manager decides that no further formal action will be taken at this time, the employee must be notified of this in writing within 10 days of the date of the meeting. It may be deemed appropriate to maintain a ‘stage one warning</w:t>
      </w:r>
      <w:r w:rsidR="00CC12BB">
        <w:t>’</w:t>
      </w:r>
      <w:r>
        <w:t xml:space="preserve"> on file for a specified period </w:t>
      </w:r>
      <w:r w:rsidR="00E6474D">
        <w:t xml:space="preserve">(up to 12 months), </w:t>
      </w:r>
      <w:r>
        <w:t xml:space="preserve">in which case the employee will be notified.  In any case, the employee’s </w:t>
      </w:r>
      <w:r w:rsidR="008445B9">
        <w:t xml:space="preserve">work </w:t>
      </w:r>
      <w:r>
        <w:t>will continue to be supported and reviewed on a regular basis through normal 1:1 meetings and appraisal discussions.</w:t>
      </w:r>
    </w:p>
    <w:p w14:paraId="3AF979EF" w14:textId="6FA7AF33" w:rsidR="00693983" w:rsidRDefault="00FD0233" w:rsidP="00924BE0">
      <w:pPr>
        <w:pStyle w:val="Heading2"/>
      </w:pPr>
      <w:bookmarkStart w:id="15" w:name="_Toc343700061"/>
      <w:r>
        <w:tab/>
      </w:r>
      <w:r>
        <w:tab/>
      </w:r>
      <w:r>
        <w:tab/>
      </w:r>
      <w:r w:rsidR="003A552D">
        <w:t>6</w:t>
      </w:r>
      <w:r w:rsidR="00693983">
        <w:t>.</w:t>
      </w:r>
      <w:r w:rsidR="00EC79E0">
        <w:t>1</w:t>
      </w:r>
      <w:r w:rsidR="00571DB4">
        <w:t>.2</w:t>
      </w:r>
      <w:r w:rsidR="00571DB4">
        <w:tab/>
      </w:r>
      <w:r w:rsidR="00693983">
        <w:t>Decision – Further Action Required</w:t>
      </w:r>
      <w:bookmarkEnd w:id="15"/>
    </w:p>
    <w:p w14:paraId="3C589F94" w14:textId="735F4B07" w:rsidR="1B137211" w:rsidRDefault="1B137211" w:rsidP="00FD0233"/>
    <w:p w14:paraId="388BDE70" w14:textId="459ED172" w:rsidR="00693983" w:rsidRDefault="00693983" w:rsidP="00FD0233">
      <w:pPr>
        <w:ind w:left="1440"/>
      </w:pPr>
      <w:r>
        <w:t xml:space="preserve">Where the appropriate manager decides that the </w:t>
      </w:r>
      <w:r w:rsidR="008445B9">
        <w:t>standards of performance</w:t>
      </w:r>
      <w:r>
        <w:t xml:space="preserve"> remain a concern, it will be necessary for the </w:t>
      </w:r>
      <w:r w:rsidR="00E6474D">
        <w:t>L</w:t>
      </w:r>
      <w:r>
        <w:t xml:space="preserve">ine </w:t>
      </w:r>
      <w:r w:rsidR="00E6474D">
        <w:t>M</w:t>
      </w:r>
      <w:r>
        <w:t>anager to outline an action plan and timescale in order to allow an opportunity for the employee to improve their performance. This will include:</w:t>
      </w:r>
    </w:p>
    <w:p w14:paraId="1B47B735" w14:textId="77777777" w:rsidR="008445B9" w:rsidRDefault="008445B9" w:rsidP="00FD0233"/>
    <w:p w14:paraId="01CB0760" w14:textId="77777777" w:rsidR="00693983" w:rsidRDefault="00693983" w:rsidP="00672472">
      <w:pPr>
        <w:pStyle w:val="ListBullet"/>
        <w:numPr>
          <w:ilvl w:val="2"/>
          <w:numId w:val="19"/>
        </w:numPr>
      </w:pPr>
      <w:r>
        <w:t>Setting up a time period for improvement, usually no more than 3 months.</w:t>
      </w:r>
    </w:p>
    <w:p w14:paraId="1B3AF909" w14:textId="77777777" w:rsidR="008445B9" w:rsidRDefault="008445B9" w:rsidP="00672472">
      <w:pPr>
        <w:pStyle w:val="ListBullet"/>
        <w:numPr>
          <w:ilvl w:val="2"/>
          <w:numId w:val="19"/>
        </w:numPr>
      </w:pPr>
      <w:r>
        <w:t xml:space="preserve">Providing the employee with additional instruction, training, coaching or assistance, as appropriate </w:t>
      </w:r>
    </w:p>
    <w:p w14:paraId="40709082" w14:textId="77777777" w:rsidR="008445B9" w:rsidRDefault="008445B9" w:rsidP="00672472">
      <w:pPr>
        <w:pStyle w:val="ListBullet"/>
        <w:numPr>
          <w:ilvl w:val="2"/>
          <w:numId w:val="19"/>
        </w:numPr>
      </w:pPr>
      <w:r>
        <w:t>Where applicable (and bearing in mind the dual considerations of the needs of the business and the employee’s wellbeing), exploring flexible working options, or reasonable adjustments to the employee’s work environment</w:t>
      </w:r>
    </w:p>
    <w:p w14:paraId="39649495" w14:textId="77777777" w:rsidR="008445B9" w:rsidRDefault="008445B9" w:rsidP="00672472">
      <w:pPr>
        <w:pStyle w:val="ListBullet"/>
        <w:numPr>
          <w:ilvl w:val="2"/>
          <w:numId w:val="19"/>
        </w:numPr>
      </w:pPr>
      <w:r>
        <w:t>Outlining performance standards, targets, volume of work to be achieved</w:t>
      </w:r>
    </w:p>
    <w:p w14:paraId="1B7F2DB8" w14:textId="06F36C74" w:rsidR="1B137211" w:rsidRDefault="1B137211" w:rsidP="00672472">
      <w:pPr>
        <w:pStyle w:val="ListBullet"/>
      </w:pPr>
    </w:p>
    <w:p w14:paraId="0FE3B5ED" w14:textId="24805DB0" w:rsidR="00693983" w:rsidRDefault="008C1389" w:rsidP="00FD0233">
      <w:pPr>
        <w:ind w:left="1800"/>
      </w:pPr>
      <w:r>
        <w:t>The</w:t>
      </w:r>
      <w:r w:rsidR="00693983">
        <w:t xml:space="preserve"> employee</w:t>
      </w:r>
      <w:r>
        <w:t xml:space="preserve"> will be made</w:t>
      </w:r>
      <w:r w:rsidR="00693983">
        <w:t xml:space="preserve"> aware that a failure to improve their performance by the end of the agreed timescale could result in invoking Stage Two of the formal </w:t>
      </w:r>
      <w:r w:rsidR="00E47F6A">
        <w:t xml:space="preserve">Performance </w:t>
      </w:r>
      <w:r w:rsidR="00693983">
        <w:t>Capability Procedure.</w:t>
      </w:r>
    </w:p>
    <w:p w14:paraId="0D7A63FE" w14:textId="77777777" w:rsidR="00E47F6A" w:rsidRDefault="00E47F6A" w:rsidP="00FD0233"/>
    <w:p w14:paraId="3A754F3E" w14:textId="66B1EAB1" w:rsidR="00693983" w:rsidRDefault="008C1389" w:rsidP="00FD0233">
      <w:pPr>
        <w:ind w:left="1800"/>
      </w:pPr>
      <w:r>
        <w:t>Agreed a</w:t>
      </w:r>
      <w:r w:rsidR="00693983">
        <w:t>rrangements, timescales, targets</w:t>
      </w:r>
      <w:r>
        <w:t xml:space="preserve">, </w:t>
      </w:r>
      <w:r w:rsidR="00693983">
        <w:t xml:space="preserve">consequences of not correcting the </w:t>
      </w:r>
      <w:r w:rsidR="00E47F6A">
        <w:t xml:space="preserve">performance </w:t>
      </w:r>
      <w:r w:rsidR="00693983">
        <w:t>shortfalls</w:t>
      </w:r>
      <w:r>
        <w:t xml:space="preserve"> and </w:t>
      </w:r>
      <w:r w:rsidR="45CFB207">
        <w:t xml:space="preserve">a </w:t>
      </w:r>
      <w:r>
        <w:t xml:space="preserve">provisional </w:t>
      </w:r>
      <w:r w:rsidR="316C8952">
        <w:t>date</w:t>
      </w:r>
      <w:r>
        <w:t xml:space="preserve"> for a </w:t>
      </w:r>
      <w:r w:rsidR="00E47F6A">
        <w:t xml:space="preserve">Performance </w:t>
      </w:r>
      <w:r>
        <w:t>Capability Review meeting will be set out to the employee in writing</w:t>
      </w:r>
      <w:r w:rsidR="00693983">
        <w:t>.</w:t>
      </w:r>
      <w:r w:rsidR="00E47F6A">
        <w:t xml:space="preserve"> Targets may be set out using a </w:t>
      </w:r>
      <w:r w:rsidR="00E47F6A" w:rsidRPr="00124DFC">
        <w:t>Performance Improvement Plan (PIP)</w:t>
      </w:r>
      <w:r w:rsidR="00E47F6A">
        <w:t xml:space="preserve"> </w:t>
      </w:r>
      <w:r w:rsidR="7BD4CCFB">
        <w:t xml:space="preserve">as </w:t>
      </w:r>
      <w:r w:rsidR="00124DFC">
        <w:t>set out at Appendix 1</w:t>
      </w:r>
      <w:r w:rsidR="00E47F6A">
        <w:t xml:space="preserve">, or other similar document that provides sufficient detail of the areas or concern, required improvements and </w:t>
      </w:r>
      <w:r w:rsidR="00825A09">
        <w:t xml:space="preserve">appropriate </w:t>
      </w:r>
      <w:r w:rsidR="00E47F6A">
        <w:t>support that will be provided.</w:t>
      </w:r>
    </w:p>
    <w:p w14:paraId="6659C18B" w14:textId="2922EA86" w:rsidR="00693983" w:rsidRPr="00924BE0" w:rsidRDefault="00FD0233" w:rsidP="00571DB4">
      <w:pPr>
        <w:pStyle w:val="Heading2"/>
      </w:pPr>
      <w:bookmarkStart w:id="16" w:name="_6.2__Performance"/>
      <w:bookmarkStart w:id="17" w:name="_Toc343700062"/>
      <w:bookmarkStart w:id="18" w:name="_6.2_Performance_Capability"/>
      <w:bookmarkEnd w:id="16"/>
      <w:bookmarkEnd w:id="18"/>
      <w:r>
        <w:tab/>
      </w:r>
      <w:r w:rsidR="003A552D" w:rsidRPr="00924BE0">
        <w:t>6</w:t>
      </w:r>
      <w:r w:rsidR="00693983" w:rsidRPr="00924BE0">
        <w:t>.</w:t>
      </w:r>
      <w:r w:rsidR="00EC79E0" w:rsidRPr="00924BE0">
        <w:t>2</w:t>
      </w:r>
      <w:r w:rsidR="00571DB4">
        <w:tab/>
      </w:r>
      <w:r w:rsidR="00E47F6A" w:rsidRPr="00924BE0">
        <w:t xml:space="preserve">Performance </w:t>
      </w:r>
      <w:r w:rsidR="00693983" w:rsidRPr="00924BE0">
        <w:t>Capability Review Meeting</w:t>
      </w:r>
      <w:bookmarkEnd w:id="17"/>
      <w:r w:rsidR="00693983" w:rsidRPr="00924BE0">
        <w:t xml:space="preserve"> </w:t>
      </w:r>
    </w:p>
    <w:p w14:paraId="431E1A12" w14:textId="1DEA2973" w:rsidR="1B137211" w:rsidRDefault="1B137211" w:rsidP="00FD0233"/>
    <w:p w14:paraId="3428A738" w14:textId="22143A2A" w:rsidR="008C1389" w:rsidRDefault="00693983" w:rsidP="00FD0233">
      <w:pPr>
        <w:ind w:left="720"/>
      </w:pPr>
      <w:r>
        <w:t>At the end of the review period</w:t>
      </w:r>
      <w:r w:rsidR="23BE3964">
        <w:t>,</w:t>
      </w:r>
      <w:r>
        <w:t xml:space="preserve"> the </w:t>
      </w:r>
      <w:r w:rsidR="2277EFA0">
        <w:t>L</w:t>
      </w:r>
      <w:r w:rsidR="008C1389">
        <w:t xml:space="preserve">ine </w:t>
      </w:r>
      <w:r w:rsidR="73B934E0">
        <w:t>M</w:t>
      </w:r>
      <w:r>
        <w:t xml:space="preserve">anager will </w:t>
      </w:r>
      <w:r w:rsidR="008C1389">
        <w:t xml:space="preserve">write to the employee and arrange a </w:t>
      </w:r>
      <w:r w:rsidR="005E57AF">
        <w:t>Performance Capability Review M</w:t>
      </w:r>
      <w:r w:rsidR="008C1389">
        <w:t xml:space="preserve">eeting to review the targets set out to them at the Stage One </w:t>
      </w:r>
      <w:r w:rsidR="00E47F6A">
        <w:t xml:space="preserve">Performance </w:t>
      </w:r>
      <w:r w:rsidR="008C1389">
        <w:t>Capability Meeting</w:t>
      </w:r>
      <w:r w:rsidR="007F4994">
        <w:t>.</w:t>
      </w:r>
    </w:p>
    <w:p w14:paraId="57234420" w14:textId="2BF54C90" w:rsidR="00E47F6A" w:rsidRDefault="00E47F6A" w:rsidP="00FD0233"/>
    <w:p w14:paraId="529AFFF9" w14:textId="576402E2" w:rsidR="00693983" w:rsidRDefault="005E47C7" w:rsidP="00FD0233">
      <w:pPr>
        <w:ind w:left="720"/>
      </w:pPr>
      <w:r>
        <w:t>The</w:t>
      </w:r>
      <w:r w:rsidR="00693983">
        <w:t xml:space="preserve"> decision </w:t>
      </w:r>
      <w:r>
        <w:t>may</w:t>
      </w:r>
      <w:r w:rsidR="00693983">
        <w:t xml:space="preserve"> be made to convene the review meeting before the agreed end of the review period</w:t>
      </w:r>
      <w:r>
        <w:t xml:space="preserve"> where specific targets have not been met and require discussion or action at an earlier point</w:t>
      </w:r>
      <w:r w:rsidR="00693983">
        <w:t>.</w:t>
      </w:r>
    </w:p>
    <w:p w14:paraId="32CF8A38" w14:textId="77777777" w:rsidR="00E47F6A" w:rsidRDefault="00E47F6A" w:rsidP="00FD0233"/>
    <w:p w14:paraId="2BB2B97F" w14:textId="61FC9751" w:rsidR="00693983" w:rsidRDefault="00693983" w:rsidP="00FD0233">
      <w:pPr>
        <w:ind w:firstLine="436"/>
      </w:pPr>
      <w:r>
        <w:t xml:space="preserve">At the </w:t>
      </w:r>
      <w:r w:rsidR="00E47F6A">
        <w:t>Performance</w:t>
      </w:r>
      <w:r w:rsidR="007F4994">
        <w:t xml:space="preserve"> </w:t>
      </w:r>
      <w:r>
        <w:t>Capability Review Meeting</w:t>
      </w:r>
      <w:r w:rsidR="116C49C9">
        <w:t>,</w:t>
      </w:r>
      <w:r>
        <w:t xml:space="preserve"> the </w:t>
      </w:r>
      <w:r w:rsidR="005E47C7">
        <w:t xml:space="preserve">line </w:t>
      </w:r>
      <w:r>
        <w:t xml:space="preserve">manager will </w:t>
      </w:r>
      <w:r w:rsidR="005E47C7">
        <w:t>consider</w:t>
      </w:r>
      <w:r>
        <w:t xml:space="preserve">: </w:t>
      </w:r>
    </w:p>
    <w:p w14:paraId="53D06841" w14:textId="77777777" w:rsidR="00825A09" w:rsidRDefault="00825A09" w:rsidP="00FD0233"/>
    <w:p w14:paraId="24EE3022" w14:textId="1CBC4EBF" w:rsidR="00693983" w:rsidRDefault="00693983" w:rsidP="00672472">
      <w:pPr>
        <w:pStyle w:val="ListBullet"/>
        <w:numPr>
          <w:ilvl w:val="0"/>
          <w:numId w:val="1"/>
        </w:numPr>
        <w:rPr>
          <w:rFonts w:eastAsia="Arial"/>
        </w:rPr>
      </w:pPr>
      <w:r>
        <w:t xml:space="preserve">If sufficient improvement has been achieved. </w:t>
      </w:r>
      <w:r w:rsidR="00E47F6A">
        <w:t>In this case</w:t>
      </w:r>
      <w:r w:rsidR="7C58FF1D">
        <w:t>,</w:t>
      </w:r>
      <w:r w:rsidR="00E47F6A">
        <w:t xml:space="preserve"> a</w:t>
      </w:r>
      <w:r>
        <w:t xml:space="preserve"> written confirmation will be given to the employee that no further formal action will be taken</w:t>
      </w:r>
      <w:r w:rsidR="005E47C7">
        <w:t xml:space="preserve"> at this stage</w:t>
      </w:r>
      <w:r>
        <w:t xml:space="preserve">. </w:t>
      </w:r>
      <w:r w:rsidR="005E47C7">
        <w:t>Where</w:t>
      </w:r>
      <w:r w:rsidR="007F4994">
        <w:t xml:space="preserve"> appropriate</w:t>
      </w:r>
      <w:r w:rsidR="24205BA6">
        <w:t>,</w:t>
      </w:r>
      <w:r w:rsidR="007F4994">
        <w:t xml:space="preserve"> a ‘stage one</w:t>
      </w:r>
      <w:r w:rsidR="005E47C7">
        <w:t xml:space="preserve"> warning</w:t>
      </w:r>
      <w:r w:rsidR="007F4994">
        <w:t>’</w:t>
      </w:r>
      <w:r w:rsidR="005E47C7">
        <w:t xml:space="preserve"> may be maintained on file for a specified period (up to 12 months), in which case the employee will be notified. Where </w:t>
      </w:r>
      <w:r w:rsidR="00E47F6A">
        <w:t xml:space="preserve">similar performance concerns are raised </w:t>
      </w:r>
      <w:r w:rsidR="005E47C7">
        <w:t>within the specified period</w:t>
      </w:r>
      <w:r w:rsidR="20DFB819">
        <w:t>,</w:t>
      </w:r>
      <w:r w:rsidR="005E47C7">
        <w:t xml:space="preserve"> </w:t>
      </w:r>
      <w:r w:rsidR="007F4994">
        <w:t xml:space="preserve">a </w:t>
      </w:r>
      <w:r w:rsidR="00E47F6A">
        <w:t xml:space="preserve">Performance </w:t>
      </w:r>
      <w:r w:rsidR="007F4994">
        <w:t xml:space="preserve">Capability Review </w:t>
      </w:r>
      <w:r w:rsidR="002E3618">
        <w:t xml:space="preserve">Meeting </w:t>
      </w:r>
      <w:r w:rsidR="007F4994">
        <w:t xml:space="preserve">may be </w:t>
      </w:r>
      <w:r w:rsidR="79FBBF7A">
        <w:t>reconvened,</w:t>
      </w:r>
      <w:r w:rsidR="007F4994">
        <w:t xml:space="preserve"> and </w:t>
      </w:r>
      <w:r w:rsidR="00EC79E0">
        <w:t xml:space="preserve">capability proceedings may </w:t>
      </w:r>
      <w:r w:rsidR="007F4994">
        <w:t>move to</w:t>
      </w:r>
      <w:r w:rsidR="00EC79E0">
        <w:t xml:space="preserve"> Stage Two of the Formal </w:t>
      </w:r>
      <w:r w:rsidR="00E47F6A">
        <w:t>Performance</w:t>
      </w:r>
      <w:r w:rsidR="00EC79E0">
        <w:t xml:space="preserve"> Capability procedure.</w:t>
      </w:r>
    </w:p>
    <w:p w14:paraId="7F50F432" w14:textId="6DD93263" w:rsidR="1B137211" w:rsidRDefault="1B137211" w:rsidP="00672472">
      <w:pPr>
        <w:pStyle w:val="ListBullet"/>
        <w:ind w:left="1440"/>
      </w:pPr>
    </w:p>
    <w:p w14:paraId="2839382B" w14:textId="2E8380E8" w:rsidR="00693983" w:rsidRDefault="00693983" w:rsidP="00672472">
      <w:pPr>
        <w:pStyle w:val="ListBullet"/>
        <w:numPr>
          <w:ilvl w:val="0"/>
          <w:numId w:val="1"/>
        </w:numPr>
        <w:rPr>
          <w:rFonts w:eastAsia="Arial"/>
        </w:rPr>
      </w:pPr>
      <w:r>
        <w:t>If targets have not been achieved and there has not been sufficient improvement</w:t>
      </w:r>
      <w:r w:rsidR="69E0E4FF">
        <w:t>,</w:t>
      </w:r>
      <w:r w:rsidR="006318B4">
        <w:t xml:space="preserve"> the employee will be informed </w:t>
      </w:r>
      <w:r w:rsidR="2EA0FECD">
        <w:t>immediately,</w:t>
      </w:r>
      <w:r w:rsidR="006318B4">
        <w:t xml:space="preserve"> and a written confirmation will be sent to the employee informing them that a Stage Two Performance Capability Hearing will be considered.</w:t>
      </w:r>
    </w:p>
    <w:p w14:paraId="127B91DC" w14:textId="77777777" w:rsidR="00A60491" w:rsidRDefault="00A60491" w:rsidP="00FD0233">
      <w:pPr>
        <w:pStyle w:val="ListBullet2"/>
      </w:pPr>
    </w:p>
    <w:p w14:paraId="0FCFA73F" w14:textId="0EEDBD1B" w:rsidR="00E47F6A" w:rsidRDefault="00EC79E0" w:rsidP="00FD0233">
      <w:pPr>
        <w:pStyle w:val="ListBullet2"/>
        <w:ind w:left="644"/>
      </w:pPr>
      <w:r>
        <w:t>The Line Manager will</w:t>
      </w:r>
      <w:r w:rsidRPr="00EC79E0">
        <w:t xml:space="preserve"> </w:t>
      </w:r>
      <w:r>
        <w:t xml:space="preserve">prepare a report on the employee’s progress against the agreed targets and objectives, including any relevant </w:t>
      </w:r>
      <w:r w:rsidR="002B38A0">
        <w:t xml:space="preserve">documentation to support their decision to request a Stage Two </w:t>
      </w:r>
      <w:r w:rsidR="00E47F6A">
        <w:t xml:space="preserve">Performance </w:t>
      </w:r>
      <w:r w:rsidR="002B38A0">
        <w:t xml:space="preserve">Capability </w:t>
      </w:r>
      <w:r w:rsidR="00F260B7">
        <w:t>Hearing</w:t>
      </w:r>
      <w:r>
        <w:t>.</w:t>
      </w:r>
      <w:r w:rsidR="002B38A0">
        <w:t xml:space="preserve"> </w:t>
      </w:r>
    </w:p>
    <w:p w14:paraId="15F5453E" w14:textId="77777777" w:rsidR="00A60491" w:rsidRDefault="00A60491" w:rsidP="00FD0233">
      <w:pPr>
        <w:pStyle w:val="ListBullet2"/>
      </w:pPr>
    </w:p>
    <w:p w14:paraId="616F84A6" w14:textId="446A37E2" w:rsidR="00EC79E0" w:rsidRDefault="002B38A0" w:rsidP="00FD0233">
      <w:pPr>
        <w:pStyle w:val="ListBullet2"/>
        <w:ind w:left="644"/>
      </w:pPr>
      <w:r>
        <w:t xml:space="preserve">The report will be provided to the relevant Exec Head who will decide if a Stage Two Capability </w:t>
      </w:r>
      <w:r w:rsidR="00F260B7">
        <w:t xml:space="preserve">Hearing </w:t>
      </w:r>
      <w:r>
        <w:t>is an appropriate course of action. If so</w:t>
      </w:r>
      <w:r w:rsidR="43197C6A">
        <w:t>,</w:t>
      </w:r>
      <w:r>
        <w:t xml:space="preserve"> the Exec Head will convene</w:t>
      </w:r>
      <w:r w:rsidR="007F4994">
        <w:t xml:space="preserve"> a</w:t>
      </w:r>
      <w:r>
        <w:t xml:space="preserve"> Stage Two Capability </w:t>
      </w:r>
      <w:r w:rsidR="3B780D30">
        <w:t>Hearing or</w:t>
      </w:r>
      <w:r>
        <w:t xml:space="preserve"> appoint an appropriate Business Manager or </w:t>
      </w:r>
      <w:r w:rsidR="1CA90420">
        <w:t xml:space="preserve">SLT </w:t>
      </w:r>
      <w:r w:rsidR="67D92ABF">
        <w:t>member</w:t>
      </w:r>
      <w:r>
        <w:t xml:space="preserve"> to act on their behalf.</w:t>
      </w:r>
    </w:p>
    <w:p w14:paraId="24F18143" w14:textId="77777777" w:rsidR="00F260B7" w:rsidRDefault="00F260B7" w:rsidP="00FD0233">
      <w:pPr>
        <w:pStyle w:val="ListBullet2"/>
      </w:pPr>
    </w:p>
    <w:p w14:paraId="1A8D109B" w14:textId="336FFA2D" w:rsidR="002B38A0" w:rsidRDefault="002B38A0" w:rsidP="00FD0233">
      <w:pPr>
        <w:pStyle w:val="ListBullet2"/>
        <w:ind w:left="644"/>
      </w:pPr>
      <w:r>
        <w:t>Where additional information or review is required</w:t>
      </w:r>
      <w:r w:rsidR="5ECB9F8B">
        <w:t>,</w:t>
      </w:r>
      <w:r>
        <w:t xml:space="preserve"> the Exec Head will set out the requirements in writing to the Line Manager and employee.</w:t>
      </w:r>
    </w:p>
    <w:p w14:paraId="7606455A" w14:textId="3EED2616" w:rsidR="00693983" w:rsidRDefault="00FD0233" w:rsidP="00571DB4">
      <w:pPr>
        <w:pStyle w:val="Heading2"/>
      </w:pPr>
      <w:bookmarkStart w:id="19" w:name="_6.3__"/>
      <w:bookmarkStart w:id="20" w:name="_Toc343700063"/>
      <w:bookmarkStart w:id="21" w:name="_6.3_Stage_Two"/>
      <w:bookmarkEnd w:id="19"/>
      <w:bookmarkEnd w:id="21"/>
      <w:r>
        <w:tab/>
      </w:r>
      <w:r w:rsidR="003A552D">
        <w:t>6</w:t>
      </w:r>
      <w:r w:rsidR="00EC79E0">
        <w:t>.3</w:t>
      </w:r>
      <w:r w:rsidR="003A552D">
        <w:tab/>
      </w:r>
      <w:r w:rsidR="00693983">
        <w:t xml:space="preserve">Stage Two </w:t>
      </w:r>
      <w:r w:rsidR="00BC7704">
        <w:t xml:space="preserve">Performance </w:t>
      </w:r>
      <w:r w:rsidR="00693983">
        <w:t xml:space="preserve">Capability </w:t>
      </w:r>
      <w:bookmarkEnd w:id="20"/>
      <w:r w:rsidR="00BC7704">
        <w:t xml:space="preserve">Hearing </w:t>
      </w:r>
    </w:p>
    <w:p w14:paraId="36B1A5FB" w14:textId="6381A498" w:rsidR="1B137211" w:rsidRDefault="1B137211" w:rsidP="00FD0233"/>
    <w:p w14:paraId="1A6FCBA7" w14:textId="5937B7ED" w:rsidR="00E47F6A" w:rsidRDefault="00693983" w:rsidP="00FD0233">
      <w:pPr>
        <w:ind w:left="720"/>
      </w:pPr>
      <w:r>
        <w:t xml:space="preserve">A Stage Two Capability </w:t>
      </w:r>
      <w:r w:rsidR="00BC7704">
        <w:t xml:space="preserve">Hearing </w:t>
      </w:r>
      <w:r>
        <w:t xml:space="preserve">will be called to discuss the continuing concerns around the employee’s </w:t>
      </w:r>
      <w:r w:rsidR="00E47F6A">
        <w:t>performance</w:t>
      </w:r>
      <w:r>
        <w:t xml:space="preserve">. </w:t>
      </w:r>
    </w:p>
    <w:p w14:paraId="40DC16DE" w14:textId="489D0FC2" w:rsidR="00E47F6A" w:rsidRDefault="00E47F6A" w:rsidP="00FD0233"/>
    <w:p w14:paraId="6E5B6850" w14:textId="52E69FF5" w:rsidR="00693983" w:rsidRDefault="00693983" w:rsidP="00FD0233">
      <w:pPr>
        <w:ind w:left="720"/>
      </w:pPr>
      <w:r>
        <w:t xml:space="preserve">To be chaired by the relevant </w:t>
      </w:r>
      <w:r w:rsidR="227777F9">
        <w:t>SLT member</w:t>
      </w:r>
      <w:r w:rsidR="00EC79E0">
        <w:t xml:space="preserve"> (or </w:t>
      </w:r>
      <w:r w:rsidR="007F4994">
        <w:t xml:space="preserve">BMT where appointed) and </w:t>
      </w:r>
      <w:r w:rsidR="00EC79E0">
        <w:t xml:space="preserve">supported by </w:t>
      </w:r>
      <w:r>
        <w:t xml:space="preserve">an HR </w:t>
      </w:r>
      <w:r w:rsidR="13E9C084">
        <w:t>A</w:t>
      </w:r>
      <w:r>
        <w:t>dviser. The</w:t>
      </w:r>
      <w:r w:rsidR="00EC79E0">
        <w:t xml:space="preserve"> Line Manager (decision maker from stage one)</w:t>
      </w:r>
      <w:r w:rsidR="00EE4584">
        <w:t xml:space="preserve"> </w:t>
      </w:r>
      <w:r>
        <w:t>will present the case with the employee and their representative</w:t>
      </w:r>
      <w:r w:rsidR="00654491">
        <w:t xml:space="preserve"> (if desired)</w:t>
      </w:r>
      <w:r>
        <w:t xml:space="preserve"> in attendance.</w:t>
      </w:r>
    </w:p>
    <w:p w14:paraId="6FE07B01" w14:textId="77777777" w:rsidR="00EE4584" w:rsidRDefault="00EE4584" w:rsidP="00FD0233"/>
    <w:p w14:paraId="2732D0C0" w14:textId="77777777" w:rsidR="00693983" w:rsidRDefault="00693983" w:rsidP="00FD0233">
      <w:pPr>
        <w:ind w:firstLine="396"/>
      </w:pPr>
      <w:r>
        <w:t>The employee will be:</w:t>
      </w:r>
    </w:p>
    <w:p w14:paraId="5B9CF205" w14:textId="7F6AB888" w:rsidR="00693983" w:rsidRDefault="00693983" w:rsidP="00672472">
      <w:pPr>
        <w:pStyle w:val="ListBullet"/>
        <w:numPr>
          <w:ilvl w:val="0"/>
          <w:numId w:val="35"/>
        </w:numPr>
      </w:pPr>
      <w:r>
        <w:t xml:space="preserve">Informed in writing of the date and time of the </w:t>
      </w:r>
      <w:r w:rsidR="00BC7704">
        <w:t xml:space="preserve">hearing </w:t>
      </w:r>
      <w:r>
        <w:t xml:space="preserve">with a minimum of 5 working </w:t>
      </w:r>
      <w:r w:rsidR="00260807">
        <w:t>days’ notice</w:t>
      </w:r>
      <w:r>
        <w:t>. Where possible</w:t>
      </w:r>
      <w:r w:rsidR="40AD2190">
        <w:t>,</w:t>
      </w:r>
      <w:r>
        <w:t xml:space="preserve"> the date should be mutually agreed to allow for the employee to arrange for representation</w:t>
      </w:r>
    </w:p>
    <w:p w14:paraId="7EAEC751" w14:textId="5E15E8AB" w:rsidR="00693983" w:rsidRDefault="00693983" w:rsidP="00672472">
      <w:pPr>
        <w:pStyle w:val="ListBullet"/>
        <w:numPr>
          <w:ilvl w:val="0"/>
          <w:numId w:val="35"/>
        </w:numPr>
      </w:pPr>
      <w:r>
        <w:t xml:space="preserve">Informed of the purpose of the </w:t>
      </w:r>
      <w:r w:rsidR="00BC7704">
        <w:t>hearing</w:t>
      </w:r>
    </w:p>
    <w:p w14:paraId="1FA34E09" w14:textId="25BA4638" w:rsidR="007F4994" w:rsidRDefault="007F4994" w:rsidP="00672472">
      <w:pPr>
        <w:pStyle w:val="ListBullet"/>
        <w:numPr>
          <w:ilvl w:val="0"/>
          <w:numId w:val="35"/>
        </w:numPr>
      </w:pPr>
      <w:r>
        <w:t xml:space="preserve">Provided with the line </w:t>
      </w:r>
      <w:r w:rsidR="00260807">
        <w:t>manager</w:t>
      </w:r>
      <w:r w:rsidR="0D9D3D80">
        <w:t>’</w:t>
      </w:r>
      <w:r w:rsidR="00260807">
        <w:t>s</w:t>
      </w:r>
      <w:r>
        <w:t xml:space="preserve"> report and any relevant supporting documentation</w:t>
      </w:r>
    </w:p>
    <w:p w14:paraId="5E58F7D9" w14:textId="543C3306" w:rsidR="00693983" w:rsidRDefault="00693983" w:rsidP="00F01200">
      <w:pPr>
        <w:pStyle w:val="ListBullet"/>
        <w:numPr>
          <w:ilvl w:val="0"/>
          <w:numId w:val="35"/>
        </w:numPr>
      </w:pPr>
      <w:r>
        <w:t xml:space="preserve">Informed of </w:t>
      </w:r>
      <w:r w:rsidR="00A60491">
        <w:t>their</w:t>
      </w:r>
      <w:r>
        <w:t xml:space="preserve"> right to be </w:t>
      </w:r>
      <w:r w:rsidR="00EE4584">
        <w:t>accompanied</w:t>
      </w:r>
      <w:r>
        <w:t xml:space="preserve"> by a work colleague or </w:t>
      </w:r>
      <w:r w:rsidR="0E075C42">
        <w:t>their</w:t>
      </w:r>
      <w:r>
        <w:t xml:space="preserve"> trade union representative</w:t>
      </w:r>
    </w:p>
    <w:p w14:paraId="5F63714F" w14:textId="31C26A84" w:rsidR="00693983" w:rsidRDefault="00693983" w:rsidP="00F01200">
      <w:pPr>
        <w:pStyle w:val="ListBullet"/>
        <w:numPr>
          <w:ilvl w:val="0"/>
          <w:numId w:val="35"/>
        </w:numPr>
      </w:pPr>
      <w:r>
        <w:t xml:space="preserve">Informed that </w:t>
      </w:r>
      <w:r w:rsidR="00A60491">
        <w:t xml:space="preserve">they </w:t>
      </w:r>
      <w:r>
        <w:t xml:space="preserve">will have the opportunity at the </w:t>
      </w:r>
      <w:r w:rsidR="00BC7704">
        <w:t xml:space="preserve">hearing </w:t>
      </w:r>
      <w:r>
        <w:t>to put forward an explanation, either personally or through a representative</w:t>
      </w:r>
    </w:p>
    <w:p w14:paraId="1F623DA7" w14:textId="01E41394" w:rsidR="00693983" w:rsidRDefault="00693983" w:rsidP="00F01200">
      <w:pPr>
        <w:pStyle w:val="ListBullet"/>
        <w:numPr>
          <w:ilvl w:val="0"/>
          <w:numId w:val="35"/>
        </w:numPr>
      </w:pPr>
      <w:r>
        <w:t xml:space="preserve">Informed that one of the potential outcomes of the </w:t>
      </w:r>
      <w:r w:rsidR="161366DC">
        <w:t>hearing</w:t>
      </w:r>
      <w:r>
        <w:t xml:space="preserve"> could be dismissal/termination of contract of employment with Mole Valley District Council</w:t>
      </w:r>
    </w:p>
    <w:p w14:paraId="09096E97" w14:textId="63F062A9" w:rsidR="00693983" w:rsidRDefault="00693983" w:rsidP="00F01200">
      <w:pPr>
        <w:pStyle w:val="ListBullet"/>
        <w:numPr>
          <w:ilvl w:val="0"/>
          <w:numId w:val="35"/>
        </w:numPr>
      </w:pPr>
      <w:r>
        <w:t>Advised of the Council’s Employee Assistance Programme.</w:t>
      </w:r>
    </w:p>
    <w:p w14:paraId="1805D1BA" w14:textId="6C69A33D" w:rsidR="007F4994" w:rsidRDefault="007F4994" w:rsidP="00672472">
      <w:pPr>
        <w:pStyle w:val="ListBullet"/>
        <w:ind w:left="1440"/>
      </w:pPr>
    </w:p>
    <w:p w14:paraId="2BA83A9F" w14:textId="0E824FFE" w:rsidR="007F4994" w:rsidRDefault="00BC7704" w:rsidP="00672472">
      <w:pPr>
        <w:pStyle w:val="ListBullet"/>
        <w:ind w:left="1080"/>
      </w:pPr>
      <w:r>
        <w:lastRenderedPageBreak/>
        <w:t>At the Hearing</w:t>
      </w:r>
      <w:r w:rsidR="22F02125">
        <w:t>,</w:t>
      </w:r>
      <w:r>
        <w:t xml:space="preserve"> t</w:t>
      </w:r>
      <w:r w:rsidR="007F4994">
        <w:t xml:space="preserve">he </w:t>
      </w:r>
      <w:r w:rsidR="7E5D1069">
        <w:t>L</w:t>
      </w:r>
      <w:r w:rsidR="007F4994">
        <w:t xml:space="preserve">ine </w:t>
      </w:r>
      <w:r w:rsidR="3901621E">
        <w:t>M</w:t>
      </w:r>
      <w:r w:rsidR="007F4994">
        <w:t>anager will</w:t>
      </w:r>
      <w:r w:rsidR="00654491">
        <w:t xml:space="preserve"> </w:t>
      </w:r>
      <w:r w:rsidR="007F4994">
        <w:t xml:space="preserve">outline where the employee’s </w:t>
      </w:r>
      <w:r w:rsidR="00EE4584">
        <w:t>performance</w:t>
      </w:r>
      <w:r w:rsidR="007F4994">
        <w:t xml:space="preserve"> was deficient and what improvements were sought in a way that could be measured or assessed.</w:t>
      </w:r>
    </w:p>
    <w:p w14:paraId="36E4B029" w14:textId="723721FB" w:rsidR="1B137211" w:rsidRDefault="1B137211" w:rsidP="00672472">
      <w:pPr>
        <w:pStyle w:val="ListBullet"/>
        <w:ind w:left="1080"/>
      </w:pPr>
    </w:p>
    <w:p w14:paraId="29F888E5" w14:textId="0C82EBFD" w:rsidR="00654491" w:rsidRDefault="005E57AF" w:rsidP="00672472">
      <w:pPr>
        <w:pStyle w:val="ListBullet"/>
        <w:ind w:left="1080"/>
      </w:pPr>
      <w:r>
        <w:t xml:space="preserve">Note taking applies as at section 6.1 (Stage One Performance Capability </w:t>
      </w:r>
      <w:r w:rsidR="0E0E9B1E">
        <w:t>Meeting</w:t>
      </w:r>
      <w:r>
        <w:t>)</w:t>
      </w:r>
      <w:r w:rsidR="12DEC9CD">
        <w:t xml:space="preserve">. </w:t>
      </w:r>
    </w:p>
    <w:p w14:paraId="70F241D4" w14:textId="37ADCFC3" w:rsidR="00654491" w:rsidRDefault="00654491" w:rsidP="00672472">
      <w:pPr>
        <w:pStyle w:val="ListBullet"/>
        <w:ind w:left="1080"/>
      </w:pPr>
    </w:p>
    <w:p w14:paraId="61F59150" w14:textId="609E6EF9" w:rsidR="005E57AF" w:rsidRPr="004E0AFD" w:rsidRDefault="00654491" w:rsidP="00571DB4">
      <w:pPr>
        <w:pStyle w:val="ListBullet"/>
        <w:ind w:left="1080"/>
      </w:pPr>
      <w:r>
        <w:t xml:space="preserve">The </w:t>
      </w:r>
      <w:r w:rsidR="00A60491">
        <w:t xml:space="preserve">Stage Two </w:t>
      </w:r>
      <w:r w:rsidR="00BC7704">
        <w:t xml:space="preserve">Hearing </w:t>
      </w:r>
      <w:r>
        <w:t xml:space="preserve">Chair will review all information and provide their decision to the employee </w:t>
      </w:r>
      <w:r w:rsidR="00A60491">
        <w:t xml:space="preserve">typically </w:t>
      </w:r>
      <w:r>
        <w:t xml:space="preserve">within 5 working days of the </w:t>
      </w:r>
      <w:r w:rsidR="2125B5F6">
        <w:t>hearing</w:t>
      </w:r>
      <w:r>
        <w:t>, either face to face or in writing.</w:t>
      </w:r>
    </w:p>
    <w:p w14:paraId="22467374" w14:textId="508B0A4A" w:rsidR="00693983" w:rsidRDefault="005C3A81" w:rsidP="00924BE0">
      <w:pPr>
        <w:pStyle w:val="Heading2"/>
      </w:pPr>
      <w:bookmarkStart w:id="22" w:name="_Toc343700064"/>
      <w:r>
        <w:tab/>
      </w:r>
      <w:r>
        <w:tab/>
      </w:r>
      <w:r>
        <w:tab/>
      </w:r>
      <w:r w:rsidR="003A552D">
        <w:t>6</w:t>
      </w:r>
      <w:r w:rsidR="00654491">
        <w:t>.3</w:t>
      </w:r>
      <w:r w:rsidR="00693983">
        <w:t>.1</w:t>
      </w:r>
      <w:r w:rsidR="00693983">
        <w:tab/>
      </w:r>
      <w:r w:rsidR="00693983">
        <w:tab/>
      </w:r>
      <w:r w:rsidR="00693983">
        <w:tab/>
        <w:t>Potential Outcomes</w:t>
      </w:r>
      <w:bookmarkEnd w:id="22"/>
    </w:p>
    <w:p w14:paraId="15D3B07A" w14:textId="473925BD" w:rsidR="1B137211" w:rsidRDefault="1B137211" w:rsidP="00FD0233"/>
    <w:p w14:paraId="3025BB0D" w14:textId="6A2688C7" w:rsidR="00693983" w:rsidRDefault="00693983" w:rsidP="005C3A81">
      <w:pPr>
        <w:ind w:left="1440"/>
      </w:pPr>
      <w:r>
        <w:t xml:space="preserve">The </w:t>
      </w:r>
      <w:r w:rsidR="00BC7704">
        <w:t>Hearing</w:t>
      </w:r>
      <w:r w:rsidR="00EE4584">
        <w:t xml:space="preserve"> Chair</w:t>
      </w:r>
      <w:r>
        <w:t xml:space="preserve"> </w:t>
      </w:r>
      <w:r w:rsidR="00654491">
        <w:t>must</w:t>
      </w:r>
      <w:r>
        <w:t xml:space="preserve"> decide whether the arrangements to manage the </w:t>
      </w:r>
      <w:r w:rsidR="00EE4584">
        <w:t>employee</w:t>
      </w:r>
      <w:r w:rsidR="00F260B7">
        <w:t>’</w:t>
      </w:r>
      <w:r w:rsidR="00EE4584">
        <w:t>s performance</w:t>
      </w:r>
      <w:r>
        <w:t xml:space="preserve"> have proved to be successful and the employee</w:t>
      </w:r>
      <w:r w:rsidR="00EE4584">
        <w:t>’s performance</w:t>
      </w:r>
      <w:r>
        <w:t xml:space="preserve"> has</w:t>
      </w:r>
      <w:r w:rsidR="00EE4584">
        <w:t xml:space="preserve"> </w:t>
      </w:r>
      <w:r w:rsidR="00BC7704">
        <w:t>sufficiently</w:t>
      </w:r>
      <w:r>
        <w:t xml:space="preserve"> </w:t>
      </w:r>
      <w:r w:rsidR="77F1B6BF">
        <w:t>improved,</w:t>
      </w:r>
      <w:r>
        <w:t xml:space="preserve"> </w:t>
      </w:r>
      <w:r w:rsidR="00654491">
        <w:t>and that suitable support was provided</w:t>
      </w:r>
      <w:r w:rsidR="5381A081">
        <w:t>.</w:t>
      </w:r>
      <w:r w:rsidR="129FED37">
        <w:t xml:space="preserve"> </w:t>
      </w:r>
      <w:r>
        <w:t xml:space="preserve">If the manager considers that the employee’s </w:t>
      </w:r>
      <w:r w:rsidR="00EE4584">
        <w:t xml:space="preserve">performance </w:t>
      </w:r>
      <w:r>
        <w:t xml:space="preserve">remains less than satisfactory, they </w:t>
      </w:r>
      <w:r w:rsidR="00F260B7">
        <w:t xml:space="preserve">may </w:t>
      </w:r>
      <w:r>
        <w:t>decide:</w:t>
      </w:r>
    </w:p>
    <w:p w14:paraId="4A25479C" w14:textId="7149F7BB" w:rsidR="00693983" w:rsidRPr="00E45972" w:rsidRDefault="00693983" w:rsidP="005C3A81">
      <w:pPr>
        <w:pStyle w:val="List2"/>
        <w:numPr>
          <w:ilvl w:val="0"/>
          <w:numId w:val="0"/>
        </w:numPr>
      </w:pPr>
    </w:p>
    <w:p w14:paraId="03E8F6D4" w14:textId="1CF6B5C3" w:rsidR="00693983" w:rsidRDefault="00693983" w:rsidP="005C3A81">
      <w:pPr>
        <w:pStyle w:val="List2"/>
        <w:tabs>
          <w:tab w:val="clear" w:pos="1004"/>
          <w:tab w:val="num" w:pos="2840"/>
        </w:tabs>
        <w:ind w:left="1836"/>
      </w:pPr>
      <w:r>
        <w:t xml:space="preserve">To allow more time for improvement, backed by a stage </w:t>
      </w:r>
      <w:r w:rsidR="009A11AE">
        <w:t>two</w:t>
      </w:r>
      <w:r>
        <w:t xml:space="preserve"> warning if considered necessary </w:t>
      </w:r>
      <w:r w:rsidR="00654491">
        <w:t>(</w:t>
      </w:r>
      <w:r w:rsidR="5CA0FE39">
        <w:t>Up</w:t>
      </w:r>
      <w:r w:rsidR="00654491">
        <w:t xml:space="preserve"> to 18 months)</w:t>
      </w:r>
      <w:r w:rsidR="009A11AE">
        <w:t xml:space="preserve">. If the decision is to allow further time for improvement, the </w:t>
      </w:r>
      <w:r w:rsidR="00BC7704">
        <w:t>Stage Two Hearing</w:t>
      </w:r>
      <w:r w:rsidR="009A11AE">
        <w:t xml:space="preserve"> may be reconvened on one further occasion. At this reconvened </w:t>
      </w:r>
      <w:r w:rsidR="00BC7704">
        <w:t>hearing</w:t>
      </w:r>
      <w:r w:rsidR="145FB98C">
        <w:t>,</w:t>
      </w:r>
      <w:r w:rsidR="009A11AE">
        <w:t xml:space="preserve"> the </w:t>
      </w:r>
      <w:r w:rsidR="00BC7704">
        <w:t>C</w:t>
      </w:r>
      <w:r w:rsidR="009A11AE">
        <w:t xml:space="preserve">hair will decide whether the employee has reached a sustained and satisfactory level of </w:t>
      </w:r>
      <w:r w:rsidR="7F5DE406">
        <w:t>performance</w:t>
      </w:r>
      <w:r w:rsidR="009A11AE">
        <w:t>.</w:t>
      </w:r>
      <w:r>
        <w:t>; or</w:t>
      </w:r>
    </w:p>
    <w:p w14:paraId="3FA7ADD7" w14:textId="77777777" w:rsidR="005C3A81" w:rsidRPr="005C3A81" w:rsidRDefault="005C3A81" w:rsidP="005C3A81">
      <w:pPr>
        <w:pStyle w:val="List"/>
      </w:pPr>
    </w:p>
    <w:p w14:paraId="7D476091" w14:textId="203AFBB3" w:rsidR="00693983" w:rsidRDefault="00693983" w:rsidP="005C3A81">
      <w:pPr>
        <w:pStyle w:val="List2"/>
        <w:tabs>
          <w:tab w:val="clear" w:pos="1004"/>
          <w:tab w:val="num" w:pos="2840"/>
        </w:tabs>
        <w:ind w:left="1836"/>
      </w:pPr>
      <w:r w:rsidRPr="00E45972">
        <w:t>To dismiss the employee from the current role but seek to find suitable alternative work during the notice period; or</w:t>
      </w:r>
    </w:p>
    <w:p w14:paraId="11D6BB0D" w14:textId="77777777" w:rsidR="005C3A81" w:rsidRPr="005C3A81" w:rsidRDefault="005C3A81" w:rsidP="005C3A81">
      <w:pPr>
        <w:pStyle w:val="List"/>
      </w:pPr>
    </w:p>
    <w:p w14:paraId="76BEBDF6" w14:textId="77777777" w:rsidR="00693983" w:rsidRPr="00E45972" w:rsidRDefault="00693983" w:rsidP="005C3A81">
      <w:pPr>
        <w:pStyle w:val="List2"/>
        <w:tabs>
          <w:tab w:val="clear" w:pos="1004"/>
          <w:tab w:val="num" w:pos="2840"/>
        </w:tabs>
        <w:ind w:left="1836"/>
      </w:pPr>
      <w:r w:rsidRPr="00E45972">
        <w:t>To dismiss the employee without recourse to seeking alternative employment.</w:t>
      </w:r>
    </w:p>
    <w:p w14:paraId="173542AE" w14:textId="77777777" w:rsidR="009A11AE" w:rsidRDefault="009A11AE" w:rsidP="00FD0233"/>
    <w:p w14:paraId="5CEEBBEC" w14:textId="3660A60C" w:rsidR="00693983" w:rsidRDefault="00693983" w:rsidP="00FD0233">
      <w:r>
        <w:t xml:space="preserve">If the </w:t>
      </w:r>
      <w:r w:rsidR="00260807">
        <w:t xml:space="preserve">Stage Two </w:t>
      </w:r>
      <w:r w:rsidR="00BC7704">
        <w:t xml:space="preserve">Hearing </w:t>
      </w:r>
      <w:r w:rsidR="00260807">
        <w:t xml:space="preserve">Chair </w:t>
      </w:r>
      <w:r>
        <w:t xml:space="preserve">decides the employee has reached a sustained and satisfactory level of </w:t>
      </w:r>
      <w:r w:rsidR="1451AEBB">
        <w:t>performance</w:t>
      </w:r>
      <w:r>
        <w:t xml:space="preserve">, the employee will be informed in writing within 10 days of the </w:t>
      </w:r>
      <w:r w:rsidR="118C42A0">
        <w:t>hearing</w:t>
      </w:r>
      <w:r>
        <w:t>, and this will mark the end of the capability procedure for the employee for the given instance.  However, where there are live warnings on their file</w:t>
      </w:r>
      <w:r w:rsidR="35917915">
        <w:t>,</w:t>
      </w:r>
      <w:r>
        <w:t xml:space="preserve"> these will continue in force for the duration of the warning. </w:t>
      </w:r>
    </w:p>
    <w:p w14:paraId="3BD0592D" w14:textId="2A9CD336" w:rsidR="00693983" w:rsidRDefault="003A552D" w:rsidP="00571DB4">
      <w:pPr>
        <w:pStyle w:val="Heading1"/>
      </w:pPr>
      <w:bookmarkStart w:id="23" w:name="_7_Appeals"/>
      <w:bookmarkStart w:id="24" w:name="_Toc343700066"/>
      <w:bookmarkEnd w:id="23"/>
      <w:r>
        <w:t>7</w:t>
      </w:r>
      <w:r w:rsidR="00693983">
        <w:tab/>
        <w:t>Appeals</w:t>
      </w:r>
      <w:bookmarkEnd w:id="24"/>
    </w:p>
    <w:p w14:paraId="7F64ADB0" w14:textId="19F0D016" w:rsidR="00693983" w:rsidRDefault="00693983" w:rsidP="00672472">
      <w:pPr>
        <w:ind w:left="0"/>
      </w:pPr>
      <w:r>
        <w:t xml:space="preserve">Employees have the right to appeal within the formal </w:t>
      </w:r>
      <w:r w:rsidR="002E3618">
        <w:t xml:space="preserve">performance </w:t>
      </w:r>
      <w:r>
        <w:t xml:space="preserve">capability stages: </w:t>
      </w:r>
    </w:p>
    <w:p w14:paraId="0D381EC9" w14:textId="77777777" w:rsidR="00693983" w:rsidRDefault="00693983" w:rsidP="00672472">
      <w:pPr>
        <w:pStyle w:val="ListBullet"/>
      </w:pPr>
      <w:r>
        <w:t>Following formal action at stage one and two of the procedure</w:t>
      </w:r>
    </w:p>
    <w:p w14:paraId="20DEEA05" w14:textId="1095E5AE" w:rsidR="00693983" w:rsidRDefault="00693983" w:rsidP="00672472">
      <w:pPr>
        <w:pStyle w:val="ListBullet"/>
      </w:pPr>
      <w:r>
        <w:t xml:space="preserve">Following the decision to dismiss by reason of capability and the issue of </w:t>
      </w:r>
      <w:r w:rsidR="00A61A38">
        <w:t xml:space="preserve">a </w:t>
      </w:r>
      <w:r>
        <w:t>dismissal notice.</w:t>
      </w:r>
    </w:p>
    <w:p w14:paraId="1C22E423" w14:textId="6688E243" w:rsidR="00124DFC" w:rsidRPr="00672472" w:rsidRDefault="00124DFC" w:rsidP="00F01200">
      <w:pPr>
        <w:pStyle w:val="paragraph"/>
        <w:ind w:left="0"/>
        <w:rPr>
          <w:rFonts w:ascii="Arial" w:hAnsi="Arial"/>
          <w:sz w:val="18"/>
          <w:szCs w:val="18"/>
        </w:rPr>
      </w:pPr>
      <w:r w:rsidRPr="00672472">
        <w:rPr>
          <w:rFonts w:ascii="Arial" w:hAnsi="Arial"/>
        </w:rPr>
        <w:t>Employees who wish to exercise their right of appeal must do so by writing, using the Appeal Form set out at Appendix 3. The appeal should be made to the decision maker at the stage of the capability process to which the appeal refers (unless a different name is confirmed in the decision letter to the employee) within 10 working days of receipt of their capability meeting outcome. The manager will make arrangements for appointment of an Appeal Hearing Manager for consideration of the appeal. HR should be copied into the appeal and the hearing arrangements.</w:t>
      </w:r>
      <w:r w:rsidRPr="00672472">
        <w:rPr>
          <w:rStyle w:val="eop"/>
          <w:rFonts w:ascii="Arial" w:hAnsi="Arial"/>
        </w:rPr>
        <w:t> </w:t>
      </w:r>
    </w:p>
    <w:p w14:paraId="086E1EFC" w14:textId="124D9D18" w:rsidR="00924BE0" w:rsidRPr="00924BE0" w:rsidRDefault="00124DFC" w:rsidP="00571DB4">
      <w:pPr>
        <w:pStyle w:val="Heading2"/>
        <w:rPr>
          <w:rStyle w:val="normaltextrun"/>
          <w:b w:val="0"/>
          <w:lang w:val="en-US"/>
        </w:rPr>
      </w:pPr>
      <w:bookmarkStart w:id="25" w:name="_7.1_Purpose"/>
      <w:bookmarkEnd w:id="25"/>
      <w:r w:rsidRPr="00924BE0">
        <w:rPr>
          <w:rStyle w:val="normaltextrun"/>
          <w:lang w:val="en-US"/>
        </w:rPr>
        <w:lastRenderedPageBreak/>
        <w:t>7</w:t>
      </w:r>
      <w:r w:rsidR="00924BE0" w:rsidRPr="00924BE0">
        <w:rPr>
          <w:rStyle w:val="normaltextrun"/>
          <w:lang w:val="en-US"/>
        </w:rPr>
        <w:t>.1</w:t>
      </w:r>
      <w:r w:rsidRPr="00924BE0">
        <w:rPr>
          <w:rStyle w:val="normaltextrun"/>
          <w:lang w:val="en-US"/>
        </w:rPr>
        <w:t xml:space="preserve"> </w:t>
      </w:r>
      <w:r w:rsidR="00924BE0" w:rsidRPr="00924BE0">
        <w:rPr>
          <w:rStyle w:val="normaltextrun"/>
          <w:lang w:val="en-US"/>
        </w:rPr>
        <w:t>Purpose</w:t>
      </w:r>
    </w:p>
    <w:p w14:paraId="0196DCC0" w14:textId="58246CC8" w:rsidR="00124DFC" w:rsidRPr="00672472" w:rsidRDefault="00124DFC" w:rsidP="00672472">
      <w:pPr>
        <w:pStyle w:val="paragraph"/>
        <w:ind w:left="720"/>
        <w:rPr>
          <w:rFonts w:ascii="Arial" w:hAnsi="Arial"/>
          <w:sz w:val="18"/>
          <w:szCs w:val="18"/>
        </w:rPr>
      </w:pPr>
      <w:r w:rsidRPr="00672472">
        <w:rPr>
          <w:rStyle w:val="normaltextrun"/>
          <w:rFonts w:ascii="Arial" w:hAnsi="Arial"/>
          <w:lang w:val="en-US"/>
        </w:rPr>
        <w:t>The purpose of the appeal is to review the decision taken by the Capability Meeting Manager and not to re-hear the case.  </w:t>
      </w:r>
      <w:r w:rsidRPr="00672472">
        <w:rPr>
          <w:rFonts w:ascii="Arial" w:hAnsi="Arial"/>
        </w:rPr>
        <w:t>The employee should set out clearly the grounds for their appeal, including provision of relevant documentary evidence and how they would like the matter resolved. Grounds for appeal should relate to one or more of the following</w:t>
      </w:r>
      <w:r w:rsidRPr="00672472">
        <w:rPr>
          <w:rStyle w:val="normaltextrun"/>
          <w:rFonts w:ascii="Arial" w:hAnsi="Arial"/>
          <w:lang w:val="en-US"/>
        </w:rPr>
        <w:t>:    </w:t>
      </w:r>
      <w:r w:rsidRPr="00672472">
        <w:rPr>
          <w:rStyle w:val="eop"/>
          <w:rFonts w:ascii="Arial" w:hAnsi="Arial"/>
        </w:rPr>
        <w:t> </w:t>
      </w:r>
    </w:p>
    <w:p w14:paraId="139F508C" w14:textId="77777777" w:rsidR="00124DFC" w:rsidRPr="0056729C" w:rsidRDefault="00124DFC" w:rsidP="00672472">
      <w:pPr>
        <w:pStyle w:val="paragraph"/>
        <w:numPr>
          <w:ilvl w:val="1"/>
          <w:numId w:val="19"/>
        </w:numPr>
        <w:rPr>
          <w:rStyle w:val="eop"/>
        </w:rPr>
      </w:pPr>
      <w:r w:rsidRPr="0056729C">
        <w:rPr>
          <w:rStyle w:val="normaltextrun"/>
          <w:rFonts w:ascii="Arial" w:hAnsi="Arial"/>
          <w:b/>
          <w:bCs/>
        </w:rPr>
        <w:t>The procedure</w:t>
      </w:r>
      <w:r w:rsidRPr="0056729C">
        <w:rPr>
          <w:rStyle w:val="normaltextrun"/>
          <w:rFonts w:ascii="Arial" w:hAnsi="Arial"/>
        </w:rPr>
        <w:t xml:space="preserve"> - an appeal can be lodged </w:t>
      </w:r>
      <w:r w:rsidRPr="0056729C">
        <w:rPr>
          <w:lang w:eastAsia="en-US"/>
        </w:rPr>
        <w:t xml:space="preserve">where an employee can demonstrate </w:t>
      </w:r>
      <w:r w:rsidRPr="0056729C">
        <w:rPr>
          <w:rStyle w:val="normaltextrun"/>
          <w:rFonts w:ascii="Arial" w:hAnsi="Arial"/>
        </w:rPr>
        <w:t>that the sickness capability procedure was applied unfairly or incorrectly.</w:t>
      </w:r>
      <w:r w:rsidRPr="0056729C">
        <w:rPr>
          <w:rStyle w:val="eop"/>
          <w:rFonts w:ascii="Arial" w:hAnsi="Arial"/>
        </w:rPr>
        <w:t> </w:t>
      </w:r>
    </w:p>
    <w:p w14:paraId="61E1D76F" w14:textId="77777777" w:rsidR="00124DFC" w:rsidRPr="0056729C" w:rsidRDefault="00124DFC" w:rsidP="00672472">
      <w:pPr>
        <w:pStyle w:val="paragraph"/>
        <w:numPr>
          <w:ilvl w:val="1"/>
          <w:numId w:val="19"/>
        </w:numPr>
      </w:pPr>
      <w:r w:rsidRPr="0056729C">
        <w:rPr>
          <w:rStyle w:val="normaltextrun"/>
          <w:rFonts w:ascii="Arial" w:hAnsi="Arial"/>
          <w:b/>
          <w:bCs/>
        </w:rPr>
        <w:t>The facts</w:t>
      </w:r>
      <w:r w:rsidRPr="0056729C">
        <w:rPr>
          <w:rStyle w:val="normaltextrun"/>
          <w:rFonts w:ascii="Arial" w:hAnsi="Arial"/>
        </w:rPr>
        <w:t> - an appeal can be lodged where the employee can demonstrate that the facts considered were not relevant; that the facts were not accurate; or where there are new facts/evidence which need to be considered that have come to light subsequent to the meeting/hearing.</w:t>
      </w:r>
      <w:r w:rsidRPr="0056729C">
        <w:rPr>
          <w:rStyle w:val="eop"/>
          <w:rFonts w:ascii="Arial" w:hAnsi="Arial"/>
        </w:rPr>
        <w:t> </w:t>
      </w:r>
    </w:p>
    <w:p w14:paraId="3012BB18" w14:textId="77777777" w:rsidR="00124DFC" w:rsidRPr="0056729C" w:rsidRDefault="00124DFC" w:rsidP="00672472">
      <w:pPr>
        <w:pStyle w:val="paragraph"/>
        <w:numPr>
          <w:ilvl w:val="1"/>
          <w:numId w:val="19"/>
        </w:numPr>
        <w:rPr>
          <w:rStyle w:val="eop"/>
          <w:rFonts w:ascii="Arial" w:hAnsi="Arial"/>
        </w:rPr>
      </w:pPr>
      <w:r w:rsidRPr="0056729C">
        <w:rPr>
          <w:rStyle w:val="normaltextrun"/>
          <w:rFonts w:ascii="Arial" w:hAnsi="Arial"/>
          <w:b/>
          <w:bCs/>
        </w:rPr>
        <w:t>The decision</w:t>
      </w:r>
      <w:r w:rsidRPr="0056729C">
        <w:rPr>
          <w:rStyle w:val="normaltextrun"/>
          <w:rFonts w:ascii="Arial" w:hAnsi="Arial"/>
        </w:rPr>
        <w:t> - an appeal can be lodged where the employee can demonstrate that the sanction received is disproportionate to the charges found taking into account the evidence/mitigating circumstances presented or where it is disproportionate to the outcome in other similar cases.</w:t>
      </w:r>
      <w:r w:rsidRPr="0056729C">
        <w:rPr>
          <w:rStyle w:val="eop"/>
          <w:rFonts w:ascii="Arial" w:hAnsi="Arial"/>
        </w:rPr>
        <w:t> </w:t>
      </w:r>
    </w:p>
    <w:p w14:paraId="59A049F4" w14:textId="5B13EF03" w:rsidR="00124DFC" w:rsidRPr="00672472" w:rsidRDefault="00124DFC" w:rsidP="00672472">
      <w:pPr>
        <w:pStyle w:val="paragraph"/>
        <w:ind w:left="720"/>
        <w:rPr>
          <w:rStyle w:val="normaltextrun"/>
          <w:rFonts w:ascii="Arial" w:hAnsi="Arial"/>
          <w:lang w:val="en-US"/>
        </w:rPr>
      </w:pPr>
      <w:r w:rsidRPr="00672472">
        <w:rPr>
          <w:rFonts w:ascii="Arial" w:hAnsi="Arial"/>
        </w:rPr>
        <w:t>The appointed Appeal Hearing Chair will review the points of appeal and determine if there is a case to answer. Where it is determined that there is no case to answer the Appeal Hearing Chair will set out the reasons to the employee in writing. Where it is determined that there is a case to answer</w:t>
      </w:r>
      <w:r w:rsidR="000B4E55" w:rsidRPr="00672472">
        <w:rPr>
          <w:rFonts w:ascii="Arial" w:hAnsi="Arial"/>
        </w:rPr>
        <w:t>,</w:t>
      </w:r>
      <w:r w:rsidRPr="00672472">
        <w:rPr>
          <w:rFonts w:ascii="Arial" w:hAnsi="Arial"/>
        </w:rPr>
        <w:t xml:space="preserve"> an Appeal Hearing will be convened.</w:t>
      </w:r>
    </w:p>
    <w:p w14:paraId="52679077" w14:textId="70ECFF19" w:rsidR="00924BE0" w:rsidRPr="00924BE0" w:rsidRDefault="00672472" w:rsidP="00571DB4">
      <w:pPr>
        <w:pStyle w:val="Heading2"/>
      </w:pPr>
      <w:bookmarkStart w:id="26" w:name="_7.2_Appeal_Hearing"/>
      <w:bookmarkEnd w:id="26"/>
      <w:r>
        <w:tab/>
      </w:r>
      <w:r w:rsidR="00924BE0">
        <w:t>7.2</w:t>
      </w:r>
      <w:r w:rsidR="00124DFC" w:rsidRPr="00924BE0">
        <w:t xml:space="preserve"> </w:t>
      </w:r>
      <w:r w:rsidR="00924BE0" w:rsidRPr="00924BE0">
        <w:t>Appeal Hearing</w:t>
      </w:r>
    </w:p>
    <w:p w14:paraId="7542055B" w14:textId="1B1C3599" w:rsidR="00124DFC" w:rsidRPr="00F01200" w:rsidRDefault="00F01200" w:rsidP="00F01200">
      <w:pPr>
        <w:pStyle w:val="Heading2"/>
        <w:ind w:left="680"/>
        <w:rPr>
          <w:b w:val="0"/>
        </w:rPr>
      </w:pPr>
      <w:r>
        <w:rPr>
          <w:b w:val="0"/>
        </w:rPr>
        <w:tab/>
      </w:r>
      <w:r w:rsidR="00124DFC" w:rsidRPr="00F01200">
        <w:rPr>
          <w:b w:val="0"/>
        </w:rPr>
        <w:t xml:space="preserve">The Appeal Hearing Chair should arrange a </w:t>
      </w:r>
      <w:r w:rsidR="000B4E55" w:rsidRPr="00F01200">
        <w:rPr>
          <w:b w:val="0"/>
        </w:rPr>
        <w:t>hearing</w:t>
      </w:r>
      <w:r w:rsidR="00124DFC" w:rsidRPr="00F01200">
        <w:rPr>
          <w:b w:val="0"/>
        </w:rPr>
        <w:t xml:space="preserve"> within 10 working days of receipt of the appeal, giving the employee 5 working days’ notice of the </w:t>
      </w:r>
      <w:r w:rsidR="000B4E55" w:rsidRPr="00F01200">
        <w:rPr>
          <w:b w:val="0"/>
        </w:rPr>
        <w:t>hearing</w:t>
      </w:r>
      <w:r w:rsidR="00124DFC" w:rsidRPr="00F01200">
        <w:rPr>
          <w:b w:val="0"/>
        </w:rPr>
        <w:t xml:space="preserve"> (where it is not possible to give this notice, the employee will be advised of the reasons in writing and a reasonable alternative timeframe set).  </w:t>
      </w:r>
    </w:p>
    <w:p w14:paraId="345FE17E" w14:textId="77777777" w:rsidR="00124DFC" w:rsidRPr="00124DFC" w:rsidRDefault="00124DFC" w:rsidP="00FD0233"/>
    <w:p w14:paraId="00D46D99" w14:textId="1ACE5037" w:rsidR="00124DFC" w:rsidRDefault="00124DFC" w:rsidP="00672472">
      <w:pPr>
        <w:ind w:left="680"/>
      </w:pPr>
      <w:r w:rsidRPr="0056729C">
        <w:t xml:space="preserve">The </w:t>
      </w:r>
      <w:r w:rsidR="000B4E55">
        <w:t>hearing</w:t>
      </w:r>
      <w:r w:rsidR="000B4E55" w:rsidRPr="0056729C">
        <w:t xml:space="preserve"> </w:t>
      </w:r>
      <w:r w:rsidRPr="0056729C">
        <w:t xml:space="preserve">may be held in person or virtually. Where a </w:t>
      </w:r>
      <w:r w:rsidR="000B4E55">
        <w:t>hearing</w:t>
      </w:r>
      <w:r w:rsidR="000B4E55" w:rsidRPr="0056729C">
        <w:t xml:space="preserve"> </w:t>
      </w:r>
      <w:r w:rsidRPr="0056729C">
        <w:t>cannot be convened within a reasonable timeframe (e.g. due to absence) or a</w:t>
      </w:r>
      <w:r w:rsidR="00924BE0">
        <w:t xml:space="preserve"> </w:t>
      </w:r>
      <w:r w:rsidR="000B4E55">
        <w:t>hearing</w:t>
      </w:r>
      <w:r w:rsidRPr="0056729C">
        <w:t xml:space="preserve"> is not deemed to be conducive to the timely and successful conclusion of the appeal</w:t>
      </w:r>
      <w:r w:rsidR="000B4E55">
        <w:t>,</w:t>
      </w:r>
      <w:r w:rsidRPr="0056729C">
        <w:t xml:space="preserve"> the Appeal Hearing Chair may opt to conducted any necessary investigation and deliver their findings in writing. The most suitable approach will be determined by the Appeal Hearing Chair depending on the needs of the case, and will be outlined to the employee in writing.</w:t>
      </w:r>
    </w:p>
    <w:p w14:paraId="206896A3" w14:textId="77777777" w:rsidR="00124DFC" w:rsidRPr="0056729C" w:rsidRDefault="00124DFC" w:rsidP="00FD0233"/>
    <w:p w14:paraId="707D2BAB" w14:textId="117CE8CE" w:rsidR="00124DFC" w:rsidRDefault="00124DFC" w:rsidP="00672472">
      <w:pPr>
        <w:pStyle w:val="BodyText"/>
        <w:ind w:left="680"/>
      </w:pPr>
      <w:r w:rsidRPr="0056729C">
        <w:t>The employee is entitled to be accompanied/supported by a trade union representative or a workplace colleague. The Appeal Hearing Chair will be supported by a member of the HR team.</w:t>
      </w:r>
    </w:p>
    <w:p w14:paraId="7FFBEF37" w14:textId="77777777" w:rsidR="00124DFC" w:rsidRPr="0056729C" w:rsidRDefault="00124DFC" w:rsidP="00FD0233">
      <w:pPr>
        <w:pStyle w:val="BodyText"/>
      </w:pPr>
    </w:p>
    <w:p w14:paraId="0D013BF5" w14:textId="1C2D1821" w:rsidR="00124DFC" w:rsidRDefault="00124DFC" w:rsidP="00012024">
      <w:pPr>
        <w:pStyle w:val="BodyText"/>
        <w:ind w:left="680"/>
      </w:pPr>
      <w:r w:rsidRPr="0056729C">
        <w:t>The Appeal Hearing Chair will consider the grounds put forward for appeal and assess whether or not the conclusion reached in the formal Capability Meeting was appropriate. It should not be a rehearing of the original process, but rather a consideration of the rationale for being dissatisfied with the outcome. The Appeal Hearing Chair may wish to speak to the decision makers from previous stages of the Capability process, where clarity over decisions made during the original meeting</w:t>
      </w:r>
      <w:r w:rsidR="000B4E55">
        <w:t>/hearing</w:t>
      </w:r>
      <w:r w:rsidRPr="0056729C">
        <w:t xml:space="preserve"> is required. They may invite them to attend the Appeal Hearing where this supports their considerations. </w:t>
      </w:r>
    </w:p>
    <w:p w14:paraId="19911D6B" w14:textId="77777777" w:rsidR="00124DFC" w:rsidRPr="0056729C" w:rsidRDefault="00124DFC" w:rsidP="00FD0233">
      <w:pPr>
        <w:pStyle w:val="BodyText"/>
      </w:pPr>
    </w:p>
    <w:p w14:paraId="16DFA925" w14:textId="01939C3F" w:rsidR="00124DFC" w:rsidRDefault="00124DFC" w:rsidP="00924BE0">
      <w:pPr>
        <w:pStyle w:val="BodyText"/>
        <w:ind w:left="680"/>
      </w:pPr>
      <w:r w:rsidRPr="0056729C">
        <w:lastRenderedPageBreak/>
        <w:t xml:space="preserve">Where the reason for the appeal may impact actions from the Capability Meeting outcome, these actions need to be put on hold until the appeal has reached an outcome. The Appeal Hearing Chair is responsible for ensuring this </w:t>
      </w:r>
      <w:proofErr w:type="spellStart"/>
      <w:r w:rsidRPr="0056729C">
        <w:t>i.e</w:t>
      </w:r>
      <w:proofErr w:type="spellEnd"/>
      <w:r w:rsidRPr="0056729C">
        <w:t xml:space="preserve">, that any actions from </w:t>
      </w:r>
      <w:r w:rsidR="000B4E55">
        <w:t>capability meeting/</w:t>
      </w:r>
      <w:r w:rsidRPr="0056729C">
        <w:t>hearing outcome are put on hold where necessary.</w:t>
      </w:r>
    </w:p>
    <w:p w14:paraId="6491B8F9" w14:textId="77777777" w:rsidR="00124DFC" w:rsidRDefault="00124DFC" w:rsidP="00FD0233">
      <w:pPr>
        <w:pStyle w:val="BodyText"/>
      </w:pPr>
    </w:p>
    <w:p w14:paraId="45E3F89E" w14:textId="6E622674" w:rsidR="00924BE0" w:rsidRPr="00924BE0" w:rsidRDefault="00571DB4" w:rsidP="00571DB4">
      <w:pPr>
        <w:pStyle w:val="Heading2"/>
      </w:pPr>
      <w:bookmarkStart w:id="27" w:name="_7.3_Outcome"/>
      <w:bookmarkEnd w:id="27"/>
      <w:r>
        <w:t>7.3</w:t>
      </w:r>
      <w:r w:rsidR="00924BE0" w:rsidRPr="00924BE0">
        <w:t xml:space="preserve"> Outcome</w:t>
      </w:r>
    </w:p>
    <w:p w14:paraId="532E2AB5" w14:textId="77777777" w:rsidR="00924BE0" w:rsidRDefault="00924BE0" w:rsidP="00FD0233">
      <w:pPr>
        <w:pStyle w:val="BodyText"/>
      </w:pPr>
    </w:p>
    <w:p w14:paraId="74D69B0B" w14:textId="3A82C59D" w:rsidR="00124DFC" w:rsidRDefault="00124DFC" w:rsidP="00924BE0">
      <w:pPr>
        <w:pStyle w:val="BodyText"/>
        <w:ind w:left="680"/>
      </w:pPr>
      <w:r w:rsidRPr="0056729C">
        <w:t>The decision of the Appeal Hearing Chair as to whether the points of appeal are upheld or not will be</w:t>
      </w:r>
      <w:r w:rsidRPr="0056729C">
        <w:rPr>
          <w:b/>
        </w:rPr>
        <w:t xml:space="preserve"> </w:t>
      </w:r>
      <w:r w:rsidRPr="0056729C">
        <w:t xml:space="preserve">given verbally to the two sides at the end of the hearing and/or provided in writing, normally within five working days. If it is not possible to respond within 5 working days because, for example, some investigatory work needs to be completed, the manager will give the employee a written explanation of the reason for the delay and a reasonable time frame for a response. </w:t>
      </w:r>
    </w:p>
    <w:p w14:paraId="6548F397" w14:textId="77777777" w:rsidR="00124DFC" w:rsidRPr="0056729C" w:rsidRDefault="00124DFC" w:rsidP="00FD0233">
      <w:pPr>
        <w:pStyle w:val="BodyText"/>
      </w:pPr>
    </w:p>
    <w:p w14:paraId="6806EA42" w14:textId="670FDD22" w:rsidR="00124DFC" w:rsidRPr="0056729C" w:rsidRDefault="00124DFC" w:rsidP="00924BE0">
      <w:pPr>
        <w:pStyle w:val="BodyText"/>
        <w:ind w:left="680"/>
      </w:pPr>
      <w:r w:rsidRPr="0056729C">
        <w:t>Where there are several elements to the capability appeal</w:t>
      </w:r>
      <w:r w:rsidR="000B4E55">
        <w:t>,</w:t>
      </w:r>
      <w:r w:rsidRPr="0056729C">
        <w:t xml:space="preserve"> a decision on whether or not to uphold each element should be made and communicated in the written response. In addition to stating whether the appeal is upheld, the written response should also set out what, if any, actions are required.</w:t>
      </w:r>
    </w:p>
    <w:p w14:paraId="6BF3BF9E" w14:textId="62617FF5" w:rsidR="001D1033" w:rsidRPr="00924BE0" w:rsidRDefault="00124DFC" w:rsidP="00924BE0">
      <w:pPr>
        <w:pStyle w:val="paragraph"/>
        <w:ind w:firstLine="396"/>
        <w:rPr>
          <w:rFonts w:ascii="Arial" w:hAnsi="Arial"/>
        </w:rPr>
      </w:pPr>
      <w:r w:rsidRPr="00924BE0">
        <w:rPr>
          <w:rFonts w:ascii="Arial" w:hAnsi="Arial"/>
        </w:rPr>
        <w:t>The decision of the Appeal Hearing Chair is final and there is no further right of appeal.</w:t>
      </w:r>
    </w:p>
    <w:p w14:paraId="3334F7B1" w14:textId="41DF3A02" w:rsidR="00124DFC" w:rsidRDefault="00124DFC" w:rsidP="00FD0233">
      <w:pPr>
        <w:pStyle w:val="paragraph"/>
      </w:pPr>
    </w:p>
    <w:p w14:paraId="2BC13A4A" w14:textId="168F7168" w:rsidR="00124DFC" w:rsidRDefault="00124DFC" w:rsidP="00FD0233">
      <w:pPr>
        <w:pStyle w:val="paragraph"/>
      </w:pPr>
    </w:p>
    <w:p w14:paraId="17FE72CF" w14:textId="0BB25A5D" w:rsidR="00124DFC" w:rsidRDefault="00124DFC" w:rsidP="00FD0233">
      <w:pPr>
        <w:pStyle w:val="paragraph"/>
      </w:pPr>
    </w:p>
    <w:p w14:paraId="544147B3" w14:textId="495E2C57" w:rsidR="00124DFC" w:rsidRDefault="00124DFC" w:rsidP="00FD0233">
      <w:pPr>
        <w:pStyle w:val="paragraph"/>
      </w:pPr>
    </w:p>
    <w:p w14:paraId="3CD7EE35" w14:textId="39BC78FF" w:rsidR="00124DFC" w:rsidRDefault="00124DFC" w:rsidP="00FD0233">
      <w:pPr>
        <w:pStyle w:val="paragraph"/>
      </w:pPr>
    </w:p>
    <w:p w14:paraId="0E7AA4CF" w14:textId="1D686412" w:rsidR="00124DFC" w:rsidRDefault="00124DFC" w:rsidP="00FD0233">
      <w:pPr>
        <w:pStyle w:val="paragraph"/>
      </w:pPr>
    </w:p>
    <w:p w14:paraId="48D3D73D" w14:textId="2879CE73" w:rsidR="00571DB4" w:rsidRDefault="00571DB4" w:rsidP="00FD0233">
      <w:pPr>
        <w:pStyle w:val="paragraph"/>
      </w:pPr>
    </w:p>
    <w:p w14:paraId="63F1E240" w14:textId="30211465" w:rsidR="00571DB4" w:rsidRDefault="00571DB4" w:rsidP="00FD0233">
      <w:pPr>
        <w:pStyle w:val="paragraph"/>
      </w:pPr>
    </w:p>
    <w:p w14:paraId="001828A2" w14:textId="749A9A10" w:rsidR="00571DB4" w:rsidRDefault="00571DB4" w:rsidP="00FD0233">
      <w:pPr>
        <w:pStyle w:val="paragraph"/>
      </w:pPr>
    </w:p>
    <w:p w14:paraId="6A155BC2" w14:textId="59B99DC7" w:rsidR="00571DB4" w:rsidRDefault="00571DB4" w:rsidP="00FD0233">
      <w:pPr>
        <w:pStyle w:val="paragraph"/>
      </w:pPr>
    </w:p>
    <w:p w14:paraId="40E6CDA2" w14:textId="4C1E3740" w:rsidR="00571DB4" w:rsidRDefault="00571DB4" w:rsidP="00FD0233">
      <w:pPr>
        <w:pStyle w:val="paragraph"/>
      </w:pPr>
    </w:p>
    <w:p w14:paraId="3E3A639F" w14:textId="2D9416B8" w:rsidR="00571DB4" w:rsidRDefault="00571DB4" w:rsidP="00FD0233">
      <w:pPr>
        <w:pStyle w:val="paragraph"/>
      </w:pPr>
    </w:p>
    <w:p w14:paraId="25384F09" w14:textId="77777777" w:rsidR="00571DB4" w:rsidRDefault="00571DB4" w:rsidP="00FD0233">
      <w:pPr>
        <w:pStyle w:val="paragraph"/>
      </w:pPr>
    </w:p>
    <w:p w14:paraId="37B47D21" w14:textId="47F619CF" w:rsidR="00124DFC" w:rsidRDefault="00124DFC" w:rsidP="00571DB4">
      <w:pPr>
        <w:pStyle w:val="Heading1"/>
      </w:pPr>
      <w:bookmarkStart w:id="28" w:name="_Appendix_1"/>
      <w:bookmarkStart w:id="29" w:name="_Toc343696238"/>
      <w:bookmarkEnd w:id="28"/>
      <w:r>
        <w:lastRenderedPageBreak/>
        <w:t>Appendix 1</w:t>
      </w:r>
    </w:p>
    <w:p w14:paraId="55B2EE09" w14:textId="7EEF26E8" w:rsidR="00124DFC" w:rsidRDefault="00124DFC" w:rsidP="00F01200">
      <w:pPr>
        <w:pStyle w:val="Heading1"/>
      </w:pPr>
      <w:r>
        <w:t>Performance Improvement Plan</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0"/>
        <w:gridCol w:w="2311"/>
        <w:gridCol w:w="2572"/>
        <w:gridCol w:w="2396"/>
      </w:tblGrid>
      <w:tr w:rsidR="00124DFC" w14:paraId="1828C962" w14:textId="77777777" w:rsidTr="00C50415">
        <w:tc>
          <w:tcPr>
            <w:tcW w:w="3085" w:type="dxa"/>
            <w:shd w:val="clear" w:color="auto" w:fill="BFBFBF"/>
          </w:tcPr>
          <w:p w14:paraId="4C62A810" w14:textId="77777777" w:rsidR="00124DFC" w:rsidRDefault="00124DFC" w:rsidP="00FD0233">
            <w:r>
              <w:t>Your name</w:t>
            </w:r>
          </w:p>
        </w:tc>
        <w:tc>
          <w:tcPr>
            <w:tcW w:w="4309" w:type="dxa"/>
          </w:tcPr>
          <w:p w14:paraId="7FD641A7" w14:textId="77777777" w:rsidR="00124DFC" w:rsidRDefault="00124DFC" w:rsidP="00FD0233"/>
        </w:tc>
        <w:tc>
          <w:tcPr>
            <w:tcW w:w="2920" w:type="dxa"/>
            <w:shd w:val="clear" w:color="auto" w:fill="BFBFBF"/>
          </w:tcPr>
          <w:p w14:paraId="59A1ADAF" w14:textId="77777777" w:rsidR="00124DFC" w:rsidRDefault="00124DFC" w:rsidP="00FD0233">
            <w:r>
              <w:t>Manager’s name</w:t>
            </w:r>
          </w:p>
        </w:tc>
        <w:tc>
          <w:tcPr>
            <w:tcW w:w="4474" w:type="dxa"/>
          </w:tcPr>
          <w:p w14:paraId="2A9102E5" w14:textId="77777777" w:rsidR="00124DFC" w:rsidRDefault="00124DFC" w:rsidP="00FD0233"/>
        </w:tc>
      </w:tr>
      <w:tr w:rsidR="00124DFC" w14:paraId="1B736CF0" w14:textId="77777777" w:rsidTr="00C50415">
        <w:tc>
          <w:tcPr>
            <w:tcW w:w="3085" w:type="dxa"/>
            <w:shd w:val="clear" w:color="auto" w:fill="BFBFBF"/>
          </w:tcPr>
          <w:p w14:paraId="6FC2854C" w14:textId="77777777" w:rsidR="00124DFC" w:rsidRDefault="00124DFC" w:rsidP="00FD0233">
            <w:r>
              <w:t>Personnel number</w:t>
            </w:r>
          </w:p>
        </w:tc>
        <w:tc>
          <w:tcPr>
            <w:tcW w:w="4309" w:type="dxa"/>
          </w:tcPr>
          <w:p w14:paraId="1480A681" w14:textId="77777777" w:rsidR="00124DFC" w:rsidRDefault="00124DFC" w:rsidP="00FD0233"/>
        </w:tc>
        <w:tc>
          <w:tcPr>
            <w:tcW w:w="2920" w:type="dxa"/>
            <w:shd w:val="clear" w:color="auto" w:fill="BFBFBF"/>
          </w:tcPr>
          <w:p w14:paraId="268059F0" w14:textId="77777777" w:rsidR="00124DFC" w:rsidRDefault="00124DFC" w:rsidP="00FD0233">
            <w:r>
              <w:t>Date of commencement</w:t>
            </w:r>
          </w:p>
        </w:tc>
        <w:tc>
          <w:tcPr>
            <w:tcW w:w="4474" w:type="dxa"/>
          </w:tcPr>
          <w:p w14:paraId="25071312" w14:textId="77777777" w:rsidR="00124DFC" w:rsidRDefault="00124DFC" w:rsidP="00FD0233"/>
        </w:tc>
      </w:tr>
      <w:tr w:rsidR="00124DFC" w14:paraId="4A8C87DA" w14:textId="77777777" w:rsidTr="00C50415">
        <w:tc>
          <w:tcPr>
            <w:tcW w:w="3085" w:type="dxa"/>
            <w:shd w:val="clear" w:color="auto" w:fill="BFBFBF"/>
          </w:tcPr>
          <w:p w14:paraId="3626ED08" w14:textId="77777777" w:rsidR="00124DFC" w:rsidRDefault="00124DFC" w:rsidP="00FD0233">
            <w:r>
              <w:t>Job Title</w:t>
            </w:r>
          </w:p>
        </w:tc>
        <w:tc>
          <w:tcPr>
            <w:tcW w:w="4309" w:type="dxa"/>
          </w:tcPr>
          <w:p w14:paraId="0E602E71" w14:textId="77777777" w:rsidR="00124DFC" w:rsidRDefault="00124DFC" w:rsidP="00FD0233"/>
        </w:tc>
        <w:tc>
          <w:tcPr>
            <w:tcW w:w="2920" w:type="dxa"/>
            <w:shd w:val="clear" w:color="auto" w:fill="BFBFBF"/>
          </w:tcPr>
          <w:p w14:paraId="1AE2530F" w14:textId="77777777" w:rsidR="00124DFC" w:rsidRDefault="00124DFC" w:rsidP="00FD0233">
            <w:r>
              <w:t>Date of review</w:t>
            </w:r>
          </w:p>
        </w:tc>
        <w:tc>
          <w:tcPr>
            <w:tcW w:w="4474" w:type="dxa"/>
          </w:tcPr>
          <w:p w14:paraId="77992E27" w14:textId="77777777" w:rsidR="00124DFC" w:rsidRDefault="00124DFC" w:rsidP="00FD0233"/>
        </w:tc>
      </w:tr>
    </w:tbl>
    <w:p w14:paraId="0C448F70" w14:textId="77777777" w:rsidR="00124DFC" w:rsidRDefault="00124DFC" w:rsidP="00FD02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5"/>
        <w:gridCol w:w="1741"/>
        <w:gridCol w:w="2137"/>
        <w:gridCol w:w="1691"/>
        <w:gridCol w:w="2065"/>
      </w:tblGrid>
      <w:tr w:rsidR="00124DFC" w14:paraId="4783F9D1" w14:textId="77777777" w:rsidTr="00C50415">
        <w:tc>
          <w:tcPr>
            <w:tcW w:w="14788" w:type="dxa"/>
            <w:gridSpan w:val="5"/>
          </w:tcPr>
          <w:p w14:paraId="3D3F7BFA" w14:textId="77777777" w:rsidR="00124DFC" w:rsidRDefault="00124DFC" w:rsidP="00FD0233">
            <w:r>
              <w:t>Set the objectives to be achieved by the end of the review period and identify any support and development required.  Ensure that progress is reviewed regularly throughout the period and assess whether objectives have been met by the end of the review period.</w:t>
            </w:r>
          </w:p>
        </w:tc>
      </w:tr>
      <w:tr w:rsidR="00124DFC" w14:paraId="65EDA392" w14:textId="77777777" w:rsidTr="00C50415">
        <w:tc>
          <w:tcPr>
            <w:tcW w:w="2957" w:type="dxa"/>
          </w:tcPr>
          <w:p w14:paraId="2D139228" w14:textId="77777777" w:rsidR="00124DFC" w:rsidRDefault="00124DFC" w:rsidP="00FD0233">
            <w:r w:rsidRPr="009D2497">
              <w:t>Objectives/ behaviours</w:t>
            </w:r>
          </w:p>
        </w:tc>
        <w:tc>
          <w:tcPr>
            <w:tcW w:w="2957" w:type="dxa"/>
          </w:tcPr>
          <w:p w14:paraId="62DACA17" w14:textId="77777777" w:rsidR="00124DFC" w:rsidRDefault="00124DFC" w:rsidP="00FD0233">
            <w:r w:rsidRPr="009D2497">
              <w:t>Actions/ targets</w:t>
            </w:r>
          </w:p>
        </w:tc>
        <w:tc>
          <w:tcPr>
            <w:tcW w:w="2958" w:type="dxa"/>
          </w:tcPr>
          <w:p w14:paraId="7E87D215" w14:textId="77777777" w:rsidR="00124DFC" w:rsidRDefault="00124DFC" w:rsidP="00FD0233">
            <w:r w:rsidRPr="009D2497">
              <w:t>Support/ development required</w:t>
            </w:r>
          </w:p>
        </w:tc>
        <w:tc>
          <w:tcPr>
            <w:tcW w:w="2958" w:type="dxa"/>
          </w:tcPr>
          <w:p w14:paraId="3B9367E4" w14:textId="77777777" w:rsidR="00124DFC" w:rsidRDefault="00124DFC" w:rsidP="00FD0233">
            <w:r w:rsidRPr="009D2497">
              <w:t>Review</w:t>
            </w:r>
          </w:p>
        </w:tc>
        <w:tc>
          <w:tcPr>
            <w:tcW w:w="2958" w:type="dxa"/>
          </w:tcPr>
          <w:p w14:paraId="21055DD6" w14:textId="77777777" w:rsidR="00124DFC" w:rsidRDefault="00124DFC" w:rsidP="00FD0233">
            <w:r w:rsidRPr="009D2497">
              <w:t>Manager’s assessment</w:t>
            </w:r>
          </w:p>
        </w:tc>
      </w:tr>
      <w:tr w:rsidR="00124DFC" w14:paraId="2CC557D0" w14:textId="77777777" w:rsidTr="00C50415">
        <w:tc>
          <w:tcPr>
            <w:tcW w:w="2957" w:type="dxa"/>
          </w:tcPr>
          <w:p w14:paraId="68A90728" w14:textId="77777777" w:rsidR="00124DFC" w:rsidRDefault="00124DFC" w:rsidP="00FD0233"/>
        </w:tc>
        <w:tc>
          <w:tcPr>
            <w:tcW w:w="2957" w:type="dxa"/>
          </w:tcPr>
          <w:p w14:paraId="378471AF" w14:textId="77777777" w:rsidR="00124DFC" w:rsidRDefault="00124DFC" w:rsidP="00FD0233"/>
        </w:tc>
        <w:tc>
          <w:tcPr>
            <w:tcW w:w="2958" w:type="dxa"/>
          </w:tcPr>
          <w:p w14:paraId="6F0A0C7B" w14:textId="77777777" w:rsidR="00124DFC" w:rsidRDefault="00124DFC" w:rsidP="00FD0233"/>
        </w:tc>
        <w:tc>
          <w:tcPr>
            <w:tcW w:w="2958" w:type="dxa"/>
          </w:tcPr>
          <w:p w14:paraId="6F8DB694" w14:textId="77777777" w:rsidR="00124DFC" w:rsidRDefault="00124DFC" w:rsidP="00FD0233"/>
        </w:tc>
        <w:tc>
          <w:tcPr>
            <w:tcW w:w="2958" w:type="dxa"/>
          </w:tcPr>
          <w:p w14:paraId="2AA23B30" w14:textId="77777777" w:rsidR="00124DFC" w:rsidRDefault="00124DFC" w:rsidP="00FD0233"/>
        </w:tc>
      </w:tr>
      <w:tr w:rsidR="00124DFC" w14:paraId="700F6220" w14:textId="77777777" w:rsidTr="00C50415">
        <w:tc>
          <w:tcPr>
            <w:tcW w:w="2957" w:type="dxa"/>
          </w:tcPr>
          <w:p w14:paraId="29C682F5" w14:textId="77777777" w:rsidR="00124DFC" w:rsidRDefault="00124DFC" w:rsidP="00FD0233"/>
        </w:tc>
        <w:tc>
          <w:tcPr>
            <w:tcW w:w="2957" w:type="dxa"/>
          </w:tcPr>
          <w:p w14:paraId="3F9AB3EA" w14:textId="77777777" w:rsidR="00124DFC" w:rsidRDefault="00124DFC" w:rsidP="00FD0233"/>
        </w:tc>
        <w:tc>
          <w:tcPr>
            <w:tcW w:w="2958" w:type="dxa"/>
          </w:tcPr>
          <w:p w14:paraId="2CF4F9B7" w14:textId="77777777" w:rsidR="00124DFC" w:rsidRDefault="00124DFC" w:rsidP="00FD0233"/>
        </w:tc>
        <w:tc>
          <w:tcPr>
            <w:tcW w:w="2958" w:type="dxa"/>
          </w:tcPr>
          <w:p w14:paraId="4D1CB5ED" w14:textId="77777777" w:rsidR="00124DFC" w:rsidRDefault="00124DFC" w:rsidP="00FD0233"/>
        </w:tc>
        <w:tc>
          <w:tcPr>
            <w:tcW w:w="2958" w:type="dxa"/>
          </w:tcPr>
          <w:p w14:paraId="617C13C5" w14:textId="77777777" w:rsidR="00124DFC" w:rsidRDefault="00124DFC" w:rsidP="00FD0233"/>
        </w:tc>
      </w:tr>
      <w:tr w:rsidR="00124DFC" w14:paraId="5E8B218D" w14:textId="77777777" w:rsidTr="00C50415">
        <w:tc>
          <w:tcPr>
            <w:tcW w:w="2957" w:type="dxa"/>
          </w:tcPr>
          <w:p w14:paraId="1934659B" w14:textId="77777777" w:rsidR="00124DFC" w:rsidRDefault="00124DFC" w:rsidP="00FD0233"/>
        </w:tc>
        <w:tc>
          <w:tcPr>
            <w:tcW w:w="2957" w:type="dxa"/>
          </w:tcPr>
          <w:p w14:paraId="0A2AA814" w14:textId="77777777" w:rsidR="00124DFC" w:rsidRDefault="00124DFC" w:rsidP="00FD0233"/>
        </w:tc>
        <w:tc>
          <w:tcPr>
            <w:tcW w:w="2958" w:type="dxa"/>
          </w:tcPr>
          <w:p w14:paraId="217EC6A8" w14:textId="77777777" w:rsidR="00124DFC" w:rsidRDefault="00124DFC" w:rsidP="00FD0233"/>
        </w:tc>
        <w:tc>
          <w:tcPr>
            <w:tcW w:w="2958" w:type="dxa"/>
          </w:tcPr>
          <w:p w14:paraId="1797E823" w14:textId="77777777" w:rsidR="00124DFC" w:rsidRDefault="00124DFC" w:rsidP="00FD0233"/>
        </w:tc>
        <w:tc>
          <w:tcPr>
            <w:tcW w:w="2958" w:type="dxa"/>
          </w:tcPr>
          <w:p w14:paraId="39B136AB" w14:textId="77777777" w:rsidR="00124DFC" w:rsidRDefault="00124DFC" w:rsidP="00FD0233"/>
        </w:tc>
      </w:tr>
      <w:tr w:rsidR="00124DFC" w14:paraId="700E5309" w14:textId="77777777" w:rsidTr="00C50415">
        <w:tc>
          <w:tcPr>
            <w:tcW w:w="2957" w:type="dxa"/>
          </w:tcPr>
          <w:p w14:paraId="1A92F97D" w14:textId="77777777" w:rsidR="00124DFC" w:rsidRDefault="00124DFC" w:rsidP="00FD0233"/>
        </w:tc>
        <w:tc>
          <w:tcPr>
            <w:tcW w:w="2957" w:type="dxa"/>
          </w:tcPr>
          <w:p w14:paraId="1379ED08" w14:textId="77777777" w:rsidR="00124DFC" w:rsidRDefault="00124DFC" w:rsidP="00FD0233"/>
        </w:tc>
        <w:tc>
          <w:tcPr>
            <w:tcW w:w="2958" w:type="dxa"/>
          </w:tcPr>
          <w:p w14:paraId="4786FD5C" w14:textId="77777777" w:rsidR="00124DFC" w:rsidRDefault="00124DFC" w:rsidP="00FD0233"/>
        </w:tc>
        <w:tc>
          <w:tcPr>
            <w:tcW w:w="2958" w:type="dxa"/>
          </w:tcPr>
          <w:p w14:paraId="20B287C4" w14:textId="77777777" w:rsidR="00124DFC" w:rsidRDefault="00124DFC" w:rsidP="00FD0233"/>
        </w:tc>
        <w:tc>
          <w:tcPr>
            <w:tcW w:w="2958" w:type="dxa"/>
          </w:tcPr>
          <w:p w14:paraId="7C0F3FC5" w14:textId="77777777" w:rsidR="00124DFC" w:rsidRDefault="00124DFC" w:rsidP="00FD0233"/>
        </w:tc>
      </w:tr>
      <w:tr w:rsidR="00124DFC" w14:paraId="10849E7C" w14:textId="77777777" w:rsidTr="00C50415">
        <w:tc>
          <w:tcPr>
            <w:tcW w:w="11830" w:type="dxa"/>
            <w:gridSpan w:val="4"/>
          </w:tcPr>
          <w:p w14:paraId="709484D1" w14:textId="77777777" w:rsidR="00124DFC" w:rsidRDefault="00124DFC" w:rsidP="00FD0233">
            <w:pPr>
              <w:pStyle w:val="Header"/>
            </w:pPr>
            <w:r w:rsidRPr="009D2497">
              <w:rPr>
                <w:b/>
                <w:bCs/>
              </w:rPr>
              <w:t xml:space="preserve">Have the requirements of the Performance Improvement Plan been met?   </w:t>
            </w:r>
            <w:r>
              <w:t>If met, then continue to monitor performance through regular supervision.  If not met, then progress to stage one of the formal Capability Procedure.  Contact HR for further support.</w:t>
            </w:r>
          </w:p>
        </w:tc>
        <w:tc>
          <w:tcPr>
            <w:tcW w:w="2958" w:type="dxa"/>
          </w:tcPr>
          <w:p w14:paraId="0CB82C35" w14:textId="77777777" w:rsidR="00124DFC" w:rsidRDefault="00124DFC" w:rsidP="00FD0233">
            <w:r>
              <w:t>Met/ Not met</w:t>
            </w:r>
          </w:p>
        </w:tc>
      </w:tr>
      <w:tr w:rsidR="00124DFC" w14:paraId="6431B418" w14:textId="77777777" w:rsidTr="00C50415">
        <w:tc>
          <w:tcPr>
            <w:tcW w:w="14788" w:type="dxa"/>
            <w:gridSpan w:val="5"/>
          </w:tcPr>
          <w:p w14:paraId="4AC0BB7C" w14:textId="77777777" w:rsidR="00124DFC" w:rsidRPr="009D2497" w:rsidRDefault="00124DFC" w:rsidP="00FD0233">
            <w:pPr>
              <w:pStyle w:val="Header"/>
            </w:pPr>
          </w:p>
          <w:p w14:paraId="5EE565FA" w14:textId="77777777" w:rsidR="00124DFC" w:rsidRPr="009D2497" w:rsidRDefault="00124DFC" w:rsidP="00FD0233">
            <w:pPr>
              <w:pStyle w:val="Header"/>
            </w:pPr>
          </w:p>
          <w:p w14:paraId="2186112C" w14:textId="77777777" w:rsidR="00124DFC" w:rsidRPr="009D2497" w:rsidRDefault="00124DFC" w:rsidP="00FD0233">
            <w:pPr>
              <w:pStyle w:val="Header"/>
            </w:pPr>
            <w:r w:rsidRPr="002D4C9D">
              <w:t>Record of conversation signed by:</w:t>
            </w:r>
            <w:r>
              <w:t xml:space="preserve"> </w:t>
            </w:r>
          </w:p>
          <w:p w14:paraId="2F4D874C" w14:textId="77777777" w:rsidR="00124DFC" w:rsidRPr="009D2497" w:rsidRDefault="00124DFC" w:rsidP="00FD0233">
            <w:pPr>
              <w:pStyle w:val="Header"/>
            </w:pPr>
          </w:p>
          <w:p w14:paraId="4C4C3EEF" w14:textId="77777777" w:rsidR="00124DFC" w:rsidRPr="009D2497" w:rsidRDefault="00124DFC" w:rsidP="00FD0233">
            <w:pPr>
              <w:pStyle w:val="Header"/>
            </w:pPr>
          </w:p>
          <w:p w14:paraId="241725E0" w14:textId="77777777" w:rsidR="00124DFC" w:rsidRPr="009D2497" w:rsidRDefault="00124DFC" w:rsidP="00FD0233">
            <w:pPr>
              <w:pStyle w:val="Header"/>
            </w:pPr>
            <w:r w:rsidRPr="009D2497">
              <w:t>----------------------------------------------                                             -----------------------------------------------------</w:t>
            </w:r>
          </w:p>
          <w:p w14:paraId="2714CE0E" w14:textId="77777777" w:rsidR="00124DFC" w:rsidRDefault="00124DFC" w:rsidP="00FD0233">
            <w:pPr>
              <w:pStyle w:val="Header"/>
            </w:pPr>
            <w:r w:rsidRPr="009D2497">
              <w:t>Post holder’s signature and date                                            Manager’s signature and date</w:t>
            </w:r>
          </w:p>
        </w:tc>
      </w:tr>
    </w:tbl>
    <w:p w14:paraId="61D6E1B8" w14:textId="77777777" w:rsidR="00124DFC" w:rsidRDefault="00124DFC" w:rsidP="00FD0233"/>
    <w:p w14:paraId="4F9879D4" w14:textId="7FB40562" w:rsidR="00124DFC" w:rsidRDefault="00124DFC" w:rsidP="00FD0233">
      <w:pPr>
        <w:pStyle w:val="paragraph"/>
      </w:pPr>
    </w:p>
    <w:p w14:paraId="383F6B4D" w14:textId="1C7EDF66" w:rsidR="00124DFC" w:rsidRDefault="00124DFC" w:rsidP="00FD0233">
      <w:pPr>
        <w:pStyle w:val="paragraph"/>
      </w:pPr>
    </w:p>
    <w:p w14:paraId="4A4D0E97" w14:textId="568C7CD7" w:rsidR="00124DFC" w:rsidRDefault="00124DFC" w:rsidP="00FD0233">
      <w:pPr>
        <w:pStyle w:val="paragraph"/>
      </w:pPr>
    </w:p>
    <w:p w14:paraId="669E1EFE" w14:textId="0FB8CC37" w:rsidR="00124DFC" w:rsidRDefault="00124DFC" w:rsidP="00FD0233">
      <w:pPr>
        <w:pStyle w:val="paragraph"/>
      </w:pPr>
    </w:p>
    <w:p w14:paraId="3F7F267C" w14:textId="60D890A9" w:rsidR="00124DFC" w:rsidRDefault="00124DFC" w:rsidP="00FD0233">
      <w:pPr>
        <w:pStyle w:val="paragraph"/>
      </w:pPr>
    </w:p>
    <w:p w14:paraId="6F329030" w14:textId="77777777" w:rsidR="00124DFC" w:rsidRDefault="00124DFC" w:rsidP="00FD0233">
      <w:pPr>
        <w:pStyle w:val="paragraph"/>
      </w:pPr>
    </w:p>
    <w:p w14:paraId="1B6052A2" w14:textId="62436C13" w:rsidR="00124DFC" w:rsidRDefault="00124DFC" w:rsidP="00571DB4">
      <w:pPr>
        <w:pStyle w:val="Heading1"/>
      </w:pPr>
      <w:bookmarkStart w:id="30" w:name="_Appendix_2"/>
      <w:bookmarkStart w:id="31" w:name="_Toc344460426"/>
      <w:bookmarkEnd w:id="30"/>
      <w:r>
        <w:lastRenderedPageBreak/>
        <w:t>Appendix 2</w:t>
      </w:r>
    </w:p>
    <w:p w14:paraId="594ED52F" w14:textId="77777777" w:rsidR="00124DFC" w:rsidRDefault="00124DFC" w:rsidP="00F01200">
      <w:pPr>
        <w:pStyle w:val="Heading1"/>
      </w:pPr>
      <w:r>
        <w:t>Capability Appeal Form</w:t>
      </w:r>
      <w:bookmarkEnd w:id="31"/>
    </w:p>
    <w:p w14:paraId="40555F17" w14:textId="77777777" w:rsidR="00124DFC" w:rsidRDefault="00124DFC" w:rsidP="00FD0233">
      <w:pPr>
        <w:pStyle w:val="ListBullet2"/>
      </w:pPr>
      <w:r>
        <w:t>Employee Name:</w:t>
      </w:r>
    </w:p>
    <w:p w14:paraId="262DC83A" w14:textId="77777777" w:rsidR="00124DFC" w:rsidRDefault="00124DFC" w:rsidP="00FD0233">
      <w:pPr>
        <w:pStyle w:val="ListBullet2"/>
      </w:pPr>
      <w:r>
        <w:t>Job Title:</w:t>
      </w:r>
    </w:p>
    <w:p w14:paraId="45672EDD" w14:textId="77777777" w:rsidR="00124DFC" w:rsidRDefault="00124DFC" w:rsidP="00FD0233">
      <w:pPr>
        <w:pStyle w:val="ListBullet2"/>
      </w:pPr>
      <w:r>
        <w:t>Team:</w:t>
      </w:r>
    </w:p>
    <w:p w14:paraId="227DAD4D" w14:textId="77777777" w:rsidR="00124DFC" w:rsidRDefault="00124DFC" w:rsidP="00FD0233">
      <w:pPr>
        <w:pStyle w:val="ListBullet2"/>
      </w:pPr>
      <w:r>
        <w:t>Manager to whom the capability appeal is addressed:</w:t>
      </w:r>
    </w:p>
    <w:p w14:paraId="4A6E34B8" w14:textId="77777777" w:rsidR="00124DFC" w:rsidRDefault="00124DFC" w:rsidP="00FD0233">
      <w:pPr>
        <w:pStyle w:val="ListBullet2"/>
      </w:pPr>
      <w:r>
        <w:t>Name of representative (if any):</w:t>
      </w:r>
    </w:p>
    <w:p w14:paraId="00E95735" w14:textId="77777777" w:rsidR="00124DFC" w:rsidRDefault="00124DFC" w:rsidP="00FD0233">
      <w:pPr>
        <w:pStyle w:val="BodyText"/>
      </w:pPr>
    </w:p>
    <w:p w14:paraId="12C32FFF" w14:textId="77777777" w:rsidR="00124DFC" w:rsidRDefault="00124DFC" w:rsidP="00FD0233">
      <w:pPr>
        <w:pStyle w:val="BodyTextIndent"/>
      </w:pPr>
      <w:r w:rsidRPr="00B71DB0">
        <w:t>1.  Outline</w:t>
      </w:r>
      <w:r w:rsidRPr="007E6C79">
        <w:t xml:space="preserve"> the nature of, and reasons for, your </w:t>
      </w:r>
      <w:r>
        <w:t>appeal providing any supporting documentation.</w:t>
      </w:r>
    </w:p>
    <w:p w14:paraId="651515C3" w14:textId="77777777" w:rsidR="00124DFC" w:rsidRDefault="00124DFC" w:rsidP="00FD0233">
      <w:pPr>
        <w:pStyle w:val="BodyTextIndent"/>
      </w:pPr>
    </w:p>
    <w:p w14:paraId="74F0D428" w14:textId="77777777" w:rsidR="00124DFC" w:rsidRDefault="00124DFC" w:rsidP="00FD0233">
      <w:pPr>
        <w:pStyle w:val="BodyTextIndent"/>
      </w:pPr>
    </w:p>
    <w:p w14:paraId="560803DB" w14:textId="77777777" w:rsidR="00124DFC" w:rsidRDefault="00124DFC" w:rsidP="00FD0233">
      <w:pPr>
        <w:pStyle w:val="BodyTextIndent"/>
      </w:pPr>
    </w:p>
    <w:p w14:paraId="0C88D62F" w14:textId="77777777" w:rsidR="00124DFC" w:rsidRDefault="00124DFC" w:rsidP="00FD0233">
      <w:pPr>
        <w:pStyle w:val="BodyTextIndent"/>
      </w:pPr>
    </w:p>
    <w:p w14:paraId="788D7295" w14:textId="77777777" w:rsidR="00124DFC" w:rsidRDefault="00124DFC" w:rsidP="00FD0233">
      <w:pPr>
        <w:pStyle w:val="BodyTextIndent"/>
      </w:pPr>
    </w:p>
    <w:p w14:paraId="6571B018" w14:textId="77777777" w:rsidR="00124DFC" w:rsidRDefault="00124DFC" w:rsidP="00FD0233">
      <w:pPr>
        <w:pStyle w:val="BodyTextIndent"/>
      </w:pPr>
    </w:p>
    <w:p w14:paraId="557D6D32" w14:textId="77777777" w:rsidR="00124DFC" w:rsidRDefault="00124DFC" w:rsidP="00FD0233">
      <w:pPr>
        <w:pStyle w:val="ListBullet2"/>
      </w:pPr>
      <w:r>
        <w:t>2. Please state the name and job title of the manager who held your capability meeting and explain why you do not think your capability has not been conducted and/or resolved satisfactorily.</w:t>
      </w:r>
    </w:p>
    <w:p w14:paraId="47D30742" w14:textId="77777777" w:rsidR="00124DFC" w:rsidRDefault="00124DFC" w:rsidP="00FD0233">
      <w:pPr>
        <w:pStyle w:val="ListBullet2"/>
      </w:pPr>
    </w:p>
    <w:p w14:paraId="05CA3EA1" w14:textId="77777777" w:rsidR="00124DFC" w:rsidRDefault="00124DFC" w:rsidP="00FD0233">
      <w:pPr>
        <w:pStyle w:val="ListBullet2"/>
      </w:pPr>
    </w:p>
    <w:p w14:paraId="3AD15D30" w14:textId="77777777" w:rsidR="00124DFC" w:rsidRDefault="00124DFC" w:rsidP="00FD0233">
      <w:pPr>
        <w:pStyle w:val="ListBullet2"/>
      </w:pPr>
    </w:p>
    <w:p w14:paraId="0CF0C4D8" w14:textId="77777777" w:rsidR="00124DFC" w:rsidRDefault="00124DFC" w:rsidP="00FD0233">
      <w:pPr>
        <w:pStyle w:val="ListBullet2"/>
      </w:pPr>
    </w:p>
    <w:p w14:paraId="0BBC541C" w14:textId="77777777" w:rsidR="00124DFC" w:rsidRDefault="00124DFC" w:rsidP="00FD0233">
      <w:pPr>
        <w:pStyle w:val="ListBullet2"/>
      </w:pPr>
    </w:p>
    <w:p w14:paraId="52F36E24" w14:textId="77777777" w:rsidR="00124DFC" w:rsidRDefault="00124DFC" w:rsidP="00FD0233">
      <w:pPr>
        <w:pStyle w:val="ListBullet2"/>
      </w:pPr>
      <w:r>
        <w:t>3. What specific action(s) would you like management to take to resolve this issue?</w:t>
      </w:r>
    </w:p>
    <w:p w14:paraId="5FD54F37" w14:textId="77777777" w:rsidR="00124DFC" w:rsidRDefault="00124DFC" w:rsidP="00FD0233">
      <w:pPr>
        <w:pStyle w:val="ListBullet2"/>
      </w:pPr>
    </w:p>
    <w:p w14:paraId="154CDFA7" w14:textId="77777777" w:rsidR="00124DFC" w:rsidRDefault="00124DFC" w:rsidP="00FD0233">
      <w:pPr>
        <w:pStyle w:val="BodyText"/>
      </w:pPr>
    </w:p>
    <w:p w14:paraId="412CC802" w14:textId="539E2D32" w:rsidR="00124DFC" w:rsidRDefault="00124DFC" w:rsidP="00FD0233">
      <w:pPr>
        <w:pStyle w:val="BodyText"/>
      </w:pPr>
    </w:p>
    <w:p w14:paraId="7638ABFB" w14:textId="77777777" w:rsidR="00F01200" w:rsidRDefault="00F01200" w:rsidP="00FD0233">
      <w:pPr>
        <w:pStyle w:val="BodyText"/>
      </w:pPr>
    </w:p>
    <w:p w14:paraId="6E01D35C" w14:textId="77777777" w:rsidR="00124DFC" w:rsidRDefault="00124DFC" w:rsidP="00FD0233">
      <w:pPr>
        <w:pStyle w:val="ListBullet2"/>
      </w:pPr>
      <w:r>
        <w:t>Signed:</w:t>
      </w:r>
      <w:r>
        <w:tab/>
      </w:r>
      <w:r>
        <w:tab/>
      </w:r>
      <w:r>
        <w:tab/>
      </w:r>
      <w:r>
        <w:tab/>
      </w:r>
      <w:r>
        <w:tab/>
      </w:r>
      <w:r>
        <w:tab/>
        <w:t>Date:</w:t>
      </w:r>
    </w:p>
    <w:p w14:paraId="57165A12" w14:textId="77777777" w:rsidR="00124DFC" w:rsidRDefault="00124DFC" w:rsidP="00FD0233">
      <w:pPr>
        <w:pStyle w:val="ListBullet2"/>
      </w:pPr>
    </w:p>
    <w:p w14:paraId="0F8A42E1" w14:textId="77777777" w:rsidR="00124DFC" w:rsidRDefault="00124DFC" w:rsidP="00FD0233">
      <w:pPr>
        <w:pStyle w:val="ListBullet2"/>
      </w:pPr>
      <w:r>
        <w:t>To be completed by manager receiving the appeal form:</w:t>
      </w:r>
    </w:p>
    <w:p w14:paraId="23809737" w14:textId="77777777" w:rsidR="00F01200" w:rsidRDefault="00F01200" w:rsidP="00FD0233">
      <w:pPr>
        <w:pStyle w:val="ListBullet2"/>
      </w:pPr>
    </w:p>
    <w:p w14:paraId="46345927" w14:textId="507494E3" w:rsidR="00124DFC" w:rsidRPr="00BD57E0" w:rsidRDefault="00124DFC" w:rsidP="00FD0233">
      <w:pPr>
        <w:pStyle w:val="ListBullet2"/>
        <w:rPr>
          <w:rFonts w:cs="Times New Roman"/>
        </w:rPr>
      </w:pPr>
      <w:r>
        <w:t>Date received ……………….....          Date copied to HR ......…………..</w:t>
      </w:r>
    </w:p>
    <w:p w14:paraId="614CF579" w14:textId="77777777" w:rsidR="00124DFC" w:rsidRPr="000022C9" w:rsidRDefault="00124DFC" w:rsidP="00FD0233">
      <w:pPr>
        <w:pStyle w:val="BodyText"/>
      </w:pPr>
    </w:p>
    <w:p w14:paraId="555322E3" w14:textId="2EBBFEBE" w:rsidR="00124DFC" w:rsidRDefault="00124DFC" w:rsidP="00FD0233">
      <w:pPr>
        <w:pStyle w:val="paragraph"/>
      </w:pPr>
    </w:p>
    <w:p w14:paraId="7D2899E8" w14:textId="58C4E50E" w:rsidR="00F01200" w:rsidRDefault="00F01200" w:rsidP="00FD0233">
      <w:pPr>
        <w:pStyle w:val="paragraph"/>
      </w:pPr>
    </w:p>
    <w:p w14:paraId="149422E1" w14:textId="5B68C999" w:rsidR="00F01200" w:rsidRDefault="00F01200" w:rsidP="00FD0233">
      <w:pPr>
        <w:pStyle w:val="paragraph"/>
      </w:pPr>
    </w:p>
    <w:p w14:paraId="5E0ACDB1" w14:textId="77777777" w:rsidR="00571DB4" w:rsidRDefault="00571DB4" w:rsidP="00FD0233">
      <w:pPr>
        <w:pStyle w:val="paragraph"/>
      </w:pPr>
    </w:p>
    <w:p w14:paraId="794B6650" w14:textId="3891CA39" w:rsidR="00F01200" w:rsidRDefault="00F01200" w:rsidP="00FD0233">
      <w:pPr>
        <w:pStyle w:val="paragraph"/>
      </w:pPr>
    </w:p>
    <w:p w14:paraId="4C07BFBA" w14:textId="18B6D233" w:rsidR="00F01200" w:rsidRDefault="00F01200" w:rsidP="00FD0233">
      <w:pPr>
        <w:pStyle w:val="paragraph"/>
      </w:pPr>
    </w:p>
    <w:tbl>
      <w:tblPr>
        <w:tblW w:w="9210" w:type="dxa"/>
        <w:tblInd w:w="284" w:type="dxa"/>
        <w:tblCellMar>
          <w:left w:w="0" w:type="dxa"/>
          <w:right w:w="0" w:type="dxa"/>
        </w:tblCellMar>
        <w:tblLook w:val="04A0" w:firstRow="1" w:lastRow="0" w:firstColumn="1" w:lastColumn="0" w:noHBand="0" w:noVBand="1"/>
      </w:tblPr>
      <w:tblGrid>
        <w:gridCol w:w="1023"/>
        <w:gridCol w:w="1839"/>
        <w:gridCol w:w="2227"/>
        <w:gridCol w:w="2986"/>
        <w:gridCol w:w="1135"/>
      </w:tblGrid>
      <w:tr w:rsidR="00F01200" w14:paraId="4015D044" w14:textId="77777777" w:rsidTr="00F01200">
        <w:trPr>
          <w:trHeight w:val="714"/>
        </w:trPr>
        <w:tc>
          <w:tcPr>
            <w:tcW w:w="1023" w:type="dxa"/>
            <w:tcBorders>
              <w:top w:val="single" w:sz="8" w:space="0" w:color="auto"/>
              <w:left w:val="single" w:sz="8" w:space="0" w:color="auto"/>
              <w:bottom w:val="single" w:sz="8" w:space="0" w:color="auto"/>
              <w:right w:val="single" w:sz="8" w:space="0" w:color="auto"/>
            </w:tcBorders>
            <w:shd w:val="clear" w:color="auto" w:fill="8EAADB"/>
            <w:tcMar>
              <w:top w:w="0" w:type="dxa"/>
              <w:left w:w="108" w:type="dxa"/>
              <w:bottom w:w="0" w:type="dxa"/>
              <w:right w:w="108" w:type="dxa"/>
            </w:tcMar>
            <w:hideMark/>
          </w:tcPr>
          <w:p w14:paraId="00BAD525" w14:textId="77777777" w:rsidR="00F01200" w:rsidRPr="00F01200" w:rsidRDefault="00F01200" w:rsidP="005553A5">
            <w:pPr>
              <w:pStyle w:val="NoSpacing"/>
              <w:spacing w:line="276" w:lineRule="auto"/>
              <w:rPr>
                <w:rFonts w:ascii="Arial" w:hAnsi="Arial" w:cs="Arial"/>
                <w:b/>
                <w:bCs/>
              </w:rPr>
            </w:pPr>
            <w:r w:rsidRPr="00F01200">
              <w:rPr>
                <w:rFonts w:ascii="Arial" w:hAnsi="Arial" w:cs="Arial"/>
                <w:b/>
                <w:bCs/>
              </w:rPr>
              <w:lastRenderedPageBreak/>
              <w:t>Version</w:t>
            </w:r>
          </w:p>
        </w:tc>
        <w:tc>
          <w:tcPr>
            <w:tcW w:w="1839"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14:paraId="1A8F8D0A" w14:textId="77777777" w:rsidR="00F01200" w:rsidRPr="00F01200" w:rsidRDefault="00F01200" w:rsidP="005553A5">
            <w:pPr>
              <w:pStyle w:val="NoSpacing"/>
              <w:spacing w:line="276" w:lineRule="auto"/>
              <w:rPr>
                <w:rFonts w:ascii="Arial" w:hAnsi="Arial" w:cs="Arial"/>
                <w:b/>
                <w:bCs/>
              </w:rPr>
            </w:pPr>
            <w:r w:rsidRPr="00F01200">
              <w:rPr>
                <w:rFonts w:ascii="Arial" w:hAnsi="Arial" w:cs="Arial"/>
                <w:b/>
                <w:bCs/>
              </w:rPr>
              <w:t xml:space="preserve">Version Status </w:t>
            </w:r>
          </w:p>
          <w:p w14:paraId="10226CA3" w14:textId="7B3ADFEF" w:rsidR="00F01200" w:rsidRPr="00F01200" w:rsidRDefault="00F01200" w:rsidP="005553A5">
            <w:pPr>
              <w:pStyle w:val="NoSpacing"/>
              <w:spacing w:line="276" w:lineRule="auto"/>
              <w:rPr>
                <w:rFonts w:ascii="Arial" w:hAnsi="Arial" w:cs="Arial"/>
                <w:b/>
                <w:bCs/>
                <w:i/>
                <w:iCs/>
              </w:rPr>
            </w:pPr>
          </w:p>
        </w:tc>
        <w:tc>
          <w:tcPr>
            <w:tcW w:w="2227"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14:paraId="13AE6A71" w14:textId="77777777" w:rsidR="00F01200" w:rsidRPr="00F01200" w:rsidRDefault="00F01200" w:rsidP="005553A5">
            <w:pPr>
              <w:pStyle w:val="NoSpacing"/>
              <w:spacing w:line="276" w:lineRule="auto"/>
              <w:rPr>
                <w:rFonts w:ascii="Arial" w:hAnsi="Arial" w:cs="Arial"/>
                <w:b/>
                <w:bCs/>
              </w:rPr>
            </w:pPr>
            <w:r w:rsidRPr="00F01200">
              <w:rPr>
                <w:rFonts w:ascii="Arial" w:hAnsi="Arial" w:cs="Arial"/>
                <w:b/>
                <w:bCs/>
              </w:rPr>
              <w:t>Date</w:t>
            </w:r>
          </w:p>
        </w:tc>
        <w:tc>
          <w:tcPr>
            <w:tcW w:w="2986"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14:paraId="25363C3E" w14:textId="77777777" w:rsidR="00F01200" w:rsidRPr="00F01200" w:rsidRDefault="00F01200" w:rsidP="005553A5">
            <w:pPr>
              <w:pStyle w:val="NoSpacing"/>
              <w:spacing w:line="276" w:lineRule="auto"/>
              <w:rPr>
                <w:rFonts w:ascii="Arial" w:hAnsi="Arial" w:cs="Arial"/>
                <w:b/>
                <w:bCs/>
              </w:rPr>
            </w:pPr>
            <w:r w:rsidRPr="00F01200">
              <w:rPr>
                <w:rFonts w:ascii="Arial" w:hAnsi="Arial" w:cs="Arial"/>
                <w:b/>
                <w:bCs/>
              </w:rPr>
              <w:t xml:space="preserve">Version Comment </w:t>
            </w:r>
          </w:p>
        </w:tc>
        <w:tc>
          <w:tcPr>
            <w:tcW w:w="1135"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14:paraId="2CB1E7C9" w14:textId="77777777" w:rsidR="00F01200" w:rsidRPr="00F01200" w:rsidRDefault="00F01200" w:rsidP="005553A5">
            <w:pPr>
              <w:pStyle w:val="NoSpacing"/>
              <w:spacing w:line="276" w:lineRule="auto"/>
              <w:rPr>
                <w:rFonts w:ascii="Arial" w:hAnsi="Arial" w:cs="Arial"/>
                <w:b/>
                <w:bCs/>
              </w:rPr>
            </w:pPr>
            <w:r w:rsidRPr="00F01200">
              <w:rPr>
                <w:rFonts w:ascii="Arial" w:hAnsi="Arial" w:cs="Arial"/>
                <w:b/>
                <w:bCs/>
              </w:rPr>
              <w:t>Version Author</w:t>
            </w:r>
          </w:p>
        </w:tc>
      </w:tr>
      <w:tr w:rsidR="00F01200" w14:paraId="7075F225" w14:textId="77777777" w:rsidTr="00F01200">
        <w:trPr>
          <w:trHeight w:val="279"/>
        </w:trPr>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E3926A" w14:textId="77777777" w:rsidR="00F01200" w:rsidRPr="00F01200" w:rsidRDefault="00F01200" w:rsidP="005553A5">
            <w:pPr>
              <w:pStyle w:val="NoSpacing"/>
              <w:spacing w:line="276" w:lineRule="auto"/>
              <w:rPr>
                <w:rFonts w:ascii="Arial" w:hAnsi="Arial" w:cs="Arial"/>
              </w:rPr>
            </w:pPr>
            <w:r w:rsidRPr="00F01200">
              <w:rPr>
                <w:rFonts w:ascii="Arial" w:hAnsi="Arial" w:cs="Arial"/>
              </w:rPr>
              <w:t>V1.1</w:t>
            </w:r>
          </w:p>
          <w:p w14:paraId="7874B63C" w14:textId="77777777" w:rsidR="00F01200" w:rsidRPr="00F01200" w:rsidRDefault="00F01200" w:rsidP="005553A5">
            <w:pPr>
              <w:pStyle w:val="NoSpacing"/>
              <w:spacing w:line="276" w:lineRule="auto"/>
              <w:rPr>
                <w:rFonts w:ascii="Arial" w:hAnsi="Arial" w:cs="Arial"/>
              </w:rPr>
            </w:pPr>
          </w:p>
        </w:tc>
        <w:tc>
          <w:tcPr>
            <w:tcW w:w="1839" w:type="dxa"/>
            <w:tcBorders>
              <w:top w:val="nil"/>
              <w:left w:val="nil"/>
              <w:bottom w:val="single" w:sz="8" w:space="0" w:color="auto"/>
              <w:right w:val="single" w:sz="8" w:space="0" w:color="auto"/>
            </w:tcBorders>
            <w:tcMar>
              <w:top w:w="0" w:type="dxa"/>
              <w:left w:w="108" w:type="dxa"/>
              <w:bottom w:w="0" w:type="dxa"/>
              <w:right w:w="108" w:type="dxa"/>
            </w:tcMar>
          </w:tcPr>
          <w:p w14:paraId="308011CF" w14:textId="77777777" w:rsidR="00F01200" w:rsidRPr="00F01200" w:rsidRDefault="00F01200" w:rsidP="005553A5">
            <w:pPr>
              <w:pStyle w:val="NoSpacing"/>
              <w:spacing w:line="276" w:lineRule="auto"/>
              <w:rPr>
                <w:rFonts w:ascii="Arial" w:hAnsi="Arial" w:cs="Arial"/>
              </w:rPr>
            </w:pPr>
            <w:r w:rsidRPr="00F01200">
              <w:rPr>
                <w:rFonts w:ascii="Arial" w:hAnsi="Arial" w:cs="Arial"/>
              </w:rPr>
              <w:t>Final SLT draft</w:t>
            </w:r>
          </w:p>
          <w:p w14:paraId="3C380F56" w14:textId="77777777" w:rsidR="00F01200" w:rsidRPr="00F01200" w:rsidRDefault="00F01200" w:rsidP="005553A5">
            <w:pPr>
              <w:pStyle w:val="NoSpacing"/>
              <w:spacing w:line="276" w:lineRule="auto"/>
              <w:rPr>
                <w:rFonts w:ascii="Arial" w:hAnsi="Arial" w:cs="Arial"/>
              </w:rPr>
            </w:pPr>
          </w:p>
        </w:tc>
        <w:tc>
          <w:tcPr>
            <w:tcW w:w="2227" w:type="dxa"/>
            <w:tcBorders>
              <w:top w:val="nil"/>
              <w:left w:val="nil"/>
              <w:bottom w:val="single" w:sz="8" w:space="0" w:color="auto"/>
              <w:right w:val="single" w:sz="8" w:space="0" w:color="auto"/>
            </w:tcBorders>
            <w:tcMar>
              <w:top w:w="0" w:type="dxa"/>
              <w:left w:w="108" w:type="dxa"/>
              <w:bottom w:w="0" w:type="dxa"/>
              <w:right w:w="108" w:type="dxa"/>
            </w:tcMar>
          </w:tcPr>
          <w:p w14:paraId="4DB1279D" w14:textId="77777777" w:rsidR="00F01200" w:rsidRPr="00F01200" w:rsidRDefault="00F01200" w:rsidP="005553A5">
            <w:pPr>
              <w:pStyle w:val="NoSpacing"/>
              <w:spacing w:line="276" w:lineRule="auto"/>
              <w:rPr>
                <w:rFonts w:ascii="Arial" w:hAnsi="Arial" w:cs="Arial"/>
              </w:rPr>
            </w:pPr>
            <w:r w:rsidRPr="00F01200">
              <w:rPr>
                <w:rFonts w:ascii="Arial" w:hAnsi="Arial" w:cs="Arial"/>
              </w:rPr>
              <w:t>SLT meeting 7/10/21</w:t>
            </w:r>
          </w:p>
          <w:p w14:paraId="204995EB" w14:textId="77777777" w:rsidR="00F01200" w:rsidRPr="00F01200" w:rsidRDefault="00F01200" w:rsidP="005553A5">
            <w:pPr>
              <w:pStyle w:val="NoSpacing"/>
              <w:spacing w:line="276" w:lineRule="auto"/>
              <w:rPr>
                <w:rFonts w:ascii="Arial" w:hAnsi="Arial" w:cs="Arial"/>
              </w:rPr>
            </w:pPr>
          </w:p>
        </w:tc>
        <w:tc>
          <w:tcPr>
            <w:tcW w:w="2986" w:type="dxa"/>
            <w:tcBorders>
              <w:top w:val="nil"/>
              <w:left w:val="nil"/>
              <w:bottom w:val="single" w:sz="8" w:space="0" w:color="auto"/>
              <w:right w:val="single" w:sz="8" w:space="0" w:color="auto"/>
            </w:tcBorders>
            <w:tcMar>
              <w:top w:w="0" w:type="dxa"/>
              <w:left w:w="108" w:type="dxa"/>
              <w:bottom w:w="0" w:type="dxa"/>
              <w:right w:w="108" w:type="dxa"/>
            </w:tcMar>
            <w:hideMark/>
          </w:tcPr>
          <w:p w14:paraId="420910B8" w14:textId="77777777" w:rsidR="00F01200" w:rsidRPr="00F01200" w:rsidRDefault="00F01200" w:rsidP="005553A5">
            <w:pPr>
              <w:pStyle w:val="NoSpacing"/>
              <w:spacing w:line="276" w:lineRule="auto"/>
              <w:rPr>
                <w:rFonts w:ascii="Arial" w:hAnsi="Arial" w:cs="Arial"/>
              </w:rPr>
            </w:pPr>
            <w:r w:rsidRPr="00F01200">
              <w:rPr>
                <w:rFonts w:ascii="Arial" w:hAnsi="Arial" w:cs="Arial"/>
              </w:rPr>
              <w:t>For SLT approval for document to be shared with Business Managers and Staff Hub.  SLT given 2 weeks to review and consider</w:t>
            </w:r>
          </w:p>
        </w:tc>
        <w:tc>
          <w:tcPr>
            <w:tcW w:w="1135" w:type="dxa"/>
            <w:tcBorders>
              <w:top w:val="nil"/>
              <w:left w:val="nil"/>
              <w:bottom w:val="single" w:sz="8" w:space="0" w:color="auto"/>
              <w:right w:val="single" w:sz="8" w:space="0" w:color="auto"/>
            </w:tcBorders>
            <w:tcMar>
              <w:top w:w="0" w:type="dxa"/>
              <w:left w:w="108" w:type="dxa"/>
              <w:bottom w:w="0" w:type="dxa"/>
              <w:right w:w="108" w:type="dxa"/>
            </w:tcMar>
            <w:hideMark/>
          </w:tcPr>
          <w:p w14:paraId="70D32D18" w14:textId="77777777" w:rsidR="00F01200" w:rsidRPr="00F01200" w:rsidRDefault="00F01200" w:rsidP="005553A5">
            <w:pPr>
              <w:pStyle w:val="NoSpacing"/>
              <w:spacing w:line="276" w:lineRule="auto"/>
              <w:rPr>
                <w:rFonts w:ascii="Arial" w:hAnsi="Arial" w:cs="Arial"/>
              </w:rPr>
            </w:pPr>
            <w:r w:rsidRPr="00F01200">
              <w:rPr>
                <w:rFonts w:ascii="Arial" w:hAnsi="Arial" w:cs="Arial"/>
              </w:rPr>
              <w:t>KI</w:t>
            </w:r>
          </w:p>
        </w:tc>
      </w:tr>
      <w:tr w:rsidR="00F01200" w14:paraId="61A47B1E" w14:textId="77777777" w:rsidTr="00F01200">
        <w:trPr>
          <w:trHeight w:val="279"/>
        </w:trPr>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75C2A" w14:textId="77777777" w:rsidR="00F01200" w:rsidRPr="00F01200" w:rsidRDefault="00F01200" w:rsidP="005553A5">
            <w:pPr>
              <w:pStyle w:val="NoSpacing"/>
              <w:spacing w:line="276" w:lineRule="auto"/>
              <w:rPr>
                <w:rFonts w:ascii="Arial" w:hAnsi="Arial" w:cs="Arial"/>
                <w:color w:val="FF0000"/>
              </w:rPr>
            </w:pPr>
            <w:r w:rsidRPr="00F01200">
              <w:rPr>
                <w:rFonts w:ascii="Arial" w:hAnsi="Arial" w:cs="Arial"/>
              </w:rPr>
              <w:t>V1.2</w:t>
            </w:r>
          </w:p>
        </w:tc>
        <w:tc>
          <w:tcPr>
            <w:tcW w:w="1839" w:type="dxa"/>
            <w:tcBorders>
              <w:top w:val="nil"/>
              <w:left w:val="nil"/>
              <w:bottom w:val="single" w:sz="8" w:space="0" w:color="auto"/>
              <w:right w:val="single" w:sz="8" w:space="0" w:color="auto"/>
            </w:tcBorders>
            <w:tcMar>
              <w:top w:w="0" w:type="dxa"/>
              <w:left w:w="108" w:type="dxa"/>
              <w:bottom w:w="0" w:type="dxa"/>
              <w:right w:w="108" w:type="dxa"/>
            </w:tcMar>
            <w:hideMark/>
          </w:tcPr>
          <w:p w14:paraId="1BF7B8A9" w14:textId="77777777" w:rsidR="00F01200" w:rsidRPr="00F01200" w:rsidRDefault="00F01200" w:rsidP="005553A5">
            <w:pPr>
              <w:pStyle w:val="NoSpacing"/>
              <w:spacing w:line="276" w:lineRule="auto"/>
              <w:rPr>
                <w:rFonts w:ascii="Arial" w:hAnsi="Arial" w:cs="Arial"/>
                <w:color w:val="FF0000"/>
              </w:rPr>
            </w:pPr>
            <w:r w:rsidRPr="00F01200">
              <w:rPr>
                <w:rFonts w:ascii="Arial" w:hAnsi="Arial" w:cs="Arial"/>
              </w:rPr>
              <w:t>SLT amends discussed and agreed</w:t>
            </w:r>
          </w:p>
        </w:tc>
        <w:tc>
          <w:tcPr>
            <w:tcW w:w="2227" w:type="dxa"/>
            <w:tcBorders>
              <w:top w:val="nil"/>
              <w:left w:val="nil"/>
              <w:bottom w:val="single" w:sz="8" w:space="0" w:color="auto"/>
              <w:right w:val="single" w:sz="8" w:space="0" w:color="auto"/>
            </w:tcBorders>
            <w:tcMar>
              <w:top w:w="0" w:type="dxa"/>
              <w:left w:w="108" w:type="dxa"/>
              <w:bottom w:w="0" w:type="dxa"/>
              <w:right w:w="108" w:type="dxa"/>
            </w:tcMar>
          </w:tcPr>
          <w:p w14:paraId="0973F98C" w14:textId="77777777" w:rsidR="00F01200" w:rsidRPr="00F01200" w:rsidRDefault="00F01200" w:rsidP="005553A5">
            <w:pPr>
              <w:pStyle w:val="NoSpacing"/>
              <w:spacing w:line="276" w:lineRule="auto"/>
              <w:rPr>
                <w:rFonts w:ascii="Arial" w:hAnsi="Arial" w:cs="Arial"/>
              </w:rPr>
            </w:pPr>
            <w:r w:rsidRPr="00F01200">
              <w:rPr>
                <w:rFonts w:ascii="Arial" w:hAnsi="Arial" w:cs="Arial"/>
              </w:rPr>
              <w:t>SLT meeting 21/10/21</w:t>
            </w:r>
          </w:p>
          <w:p w14:paraId="413934A5" w14:textId="77777777" w:rsidR="00F01200" w:rsidRPr="00F01200" w:rsidRDefault="00F01200" w:rsidP="005553A5">
            <w:pPr>
              <w:pStyle w:val="NoSpacing"/>
              <w:spacing w:line="276" w:lineRule="auto"/>
              <w:rPr>
                <w:rFonts w:ascii="Arial" w:hAnsi="Arial" w:cs="Arial"/>
                <w:color w:val="FF0000"/>
              </w:rPr>
            </w:pPr>
          </w:p>
        </w:tc>
        <w:tc>
          <w:tcPr>
            <w:tcW w:w="2986" w:type="dxa"/>
            <w:tcBorders>
              <w:top w:val="nil"/>
              <w:left w:val="nil"/>
              <w:bottom w:val="single" w:sz="8" w:space="0" w:color="auto"/>
              <w:right w:val="single" w:sz="8" w:space="0" w:color="auto"/>
            </w:tcBorders>
            <w:tcMar>
              <w:top w:w="0" w:type="dxa"/>
              <w:left w:w="108" w:type="dxa"/>
              <w:bottom w:w="0" w:type="dxa"/>
              <w:right w:w="108" w:type="dxa"/>
            </w:tcMar>
            <w:hideMark/>
          </w:tcPr>
          <w:p w14:paraId="4AA56E0A" w14:textId="77777777" w:rsidR="00F01200" w:rsidRPr="00F01200" w:rsidRDefault="00F01200" w:rsidP="005553A5">
            <w:pPr>
              <w:pStyle w:val="NoSpacing"/>
              <w:spacing w:line="276" w:lineRule="auto"/>
              <w:rPr>
                <w:rFonts w:ascii="Arial" w:hAnsi="Arial" w:cs="Arial"/>
                <w:color w:val="FF0000"/>
              </w:rPr>
            </w:pPr>
            <w:r w:rsidRPr="00F01200">
              <w:rPr>
                <w:rFonts w:ascii="Arial" w:hAnsi="Arial" w:cs="Arial"/>
              </w:rPr>
              <w:t xml:space="preserve">Final SLT approved draft for BMT, Staff Hub consultation </w:t>
            </w:r>
            <w:r w:rsidRPr="00F01200">
              <w:rPr>
                <w:rFonts w:ascii="Arial" w:hAnsi="Arial" w:cs="Arial"/>
              </w:rPr>
              <w:br/>
              <w:t>(2 weeks – 25/10/21 until Monday 8/11/21 10.00 am)</w:t>
            </w:r>
          </w:p>
        </w:tc>
        <w:tc>
          <w:tcPr>
            <w:tcW w:w="1135" w:type="dxa"/>
            <w:tcBorders>
              <w:top w:val="nil"/>
              <w:left w:val="nil"/>
              <w:bottom w:val="single" w:sz="8" w:space="0" w:color="auto"/>
              <w:right w:val="single" w:sz="8" w:space="0" w:color="auto"/>
            </w:tcBorders>
            <w:tcMar>
              <w:top w:w="0" w:type="dxa"/>
              <w:left w:w="108" w:type="dxa"/>
              <w:bottom w:w="0" w:type="dxa"/>
              <w:right w:w="108" w:type="dxa"/>
            </w:tcMar>
            <w:hideMark/>
          </w:tcPr>
          <w:p w14:paraId="477B5624" w14:textId="77777777" w:rsidR="00F01200" w:rsidRPr="00F01200" w:rsidRDefault="00F01200" w:rsidP="005553A5">
            <w:pPr>
              <w:pStyle w:val="NoSpacing"/>
              <w:spacing w:line="276" w:lineRule="auto"/>
              <w:rPr>
                <w:rFonts w:ascii="Arial" w:hAnsi="Arial" w:cs="Arial"/>
                <w:color w:val="FF0000"/>
              </w:rPr>
            </w:pPr>
            <w:r w:rsidRPr="00F01200">
              <w:rPr>
                <w:rFonts w:ascii="Arial" w:hAnsi="Arial" w:cs="Arial"/>
              </w:rPr>
              <w:t>KI</w:t>
            </w:r>
          </w:p>
        </w:tc>
      </w:tr>
      <w:tr w:rsidR="00F01200" w14:paraId="34A3A9E7" w14:textId="77777777" w:rsidTr="00F01200">
        <w:trPr>
          <w:trHeight w:val="279"/>
        </w:trPr>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141825" w14:textId="77777777" w:rsidR="00F01200" w:rsidRPr="00F01200" w:rsidRDefault="00F01200" w:rsidP="005553A5">
            <w:pPr>
              <w:pStyle w:val="NoSpacing"/>
              <w:spacing w:line="276" w:lineRule="auto"/>
              <w:rPr>
                <w:rFonts w:ascii="Arial" w:hAnsi="Arial" w:cs="Arial"/>
              </w:rPr>
            </w:pPr>
            <w:r w:rsidRPr="00F01200">
              <w:rPr>
                <w:rFonts w:ascii="Arial" w:hAnsi="Arial" w:cs="Arial"/>
              </w:rPr>
              <w:t>V1.3</w:t>
            </w:r>
          </w:p>
        </w:tc>
        <w:tc>
          <w:tcPr>
            <w:tcW w:w="1839" w:type="dxa"/>
            <w:tcBorders>
              <w:top w:val="nil"/>
              <w:left w:val="nil"/>
              <w:bottom w:val="single" w:sz="8" w:space="0" w:color="auto"/>
              <w:right w:val="single" w:sz="8" w:space="0" w:color="auto"/>
            </w:tcBorders>
            <w:tcMar>
              <w:top w:w="0" w:type="dxa"/>
              <w:left w:w="108" w:type="dxa"/>
              <w:bottom w:w="0" w:type="dxa"/>
              <w:right w:w="108" w:type="dxa"/>
            </w:tcMar>
            <w:hideMark/>
          </w:tcPr>
          <w:p w14:paraId="63EF3302" w14:textId="77777777" w:rsidR="00F01200" w:rsidRPr="00F01200" w:rsidRDefault="00F01200" w:rsidP="005553A5">
            <w:pPr>
              <w:pStyle w:val="NoSpacing"/>
              <w:spacing w:line="276" w:lineRule="auto"/>
              <w:rPr>
                <w:rFonts w:ascii="Arial" w:hAnsi="Arial" w:cs="Arial"/>
              </w:rPr>
            </w:pPr>
            <w:r w:rsidRPr="00F01200">
              <w:rPr>
                <w:rFonts w:ascii="Arial" w:hAnsi="Arial" w:cs="Arial"/>
              </w:rPr>
              <w:t xml:space="preserve">Amends discussed and agreed post Hub/BMT consultation </w:t>
            </w:r>
          </w:p>
        </w:tc>
        <w:tc>
          <w:tcPr>
            <w:tcW w:w="2227" w:type="dxa"/>
            <w:tcBorders>
              <w:top w:val="nil"/>
              <w:left w:val="nil"/>
              <w:bottom w:val="single" w:sz="8" w:space="0" w:color="auto"/>
              <w:right w:val="single" w:sz="8" w:space="0" w:color="auto"/>
            </w:tcBorders>
            <w:tcMar>
              <w:top w:w="0" w:type="dxa"/>
              <w:left w:w="108" w:type="dxa"/>
              <w:bottom w:w="0" w:type="dxa"/>
              <w:right w:w="108" w:type="dxa"/>
            </w:tcMar>
          </w:tcPr>
          <w:p w14:paraId="6A84BF65" w14:textId="77777777" w:rsidR="00F01200" w:rsidRPr="00F01200" w:rsidRDefault="00F01200" w:rsidP="005553A5">
            <w:pPr>
              <w:pStyle w:val="NoSpacing"/>
              <w:spacing w:line="276" w:lineRule="auto"/>
              <w:rPr>
                <w:rFonts w:ascii="Arial" w:hAnsi="Arial" w:cs="Arial"/>
              </w:rPr>
            </w:pPr>
            <w:r w:rsidRPr="00F01200">
              <w:rPr>
                <w:rFonts w:ascii="Arial" w:hAnsi="Arial" w:cs="Arial"/>
              </w:rPr>
              <w:t>SLT meeting 11/11/21</w:t>
            </w:r>
          </w:p>
          <w:p w14:paraId="01AF8692" w14:textId="77777777" w:rsidR="00F01200" w:rsidRPr="00F01200" w:rsidRDefault="00F01200" w:rsidP="005553A5">
            <w:pPr>
              <w:pStyle w:val="NoSpacing"/>
              <w:spacing w:line="276" w:lineRule="auto"/>
              <w:rPr>
                <w:rFonts w:ascii="Arial" w:hAnsi="Arial" w:cs="Arial"/>
              </w:rPr>
            </w:pPr>
          </w:p>
        </w:tc>
        <w:tc>
          <w:tcPr>
            <w:tcW w:w="2986" w:type="dxa"/>
            <w:tcBorders>
              <w:top w:val="nil"/>
              <w:left w:val="nil"/>
              <w:bottom w:val="single" w:sz="8" w:space="0" w:color="auto"/>
              <w:right w:val="single" w:sz="8" w:space="0" w:color="auto"/>
            </w:tcBorders>
            <w:tcMar>
              <w:top w:w="0" w:type="dxa"/>
              <w:left w:w="108" w:type="dxa"/>
              <w:bottom w:w="0" w:type="dxa"/>
              <w:right w:w="108" w:type="dxa"/>
            </w:tcMar>
            <w:hideMark/>
          </w:tcPr>
          <w:p w14:paraId="45CA52B3" w14:textId="77777777" w:rsidR="00F01200" w:rsidRPr="00F01200" w:rsidRDefault="00F01200" w:rsidP="005553A5">
            <w:pPr>
              <w:pStyle w:val="NoSpacing"/>
              <w:spacing w:line="276" w:lineRule="auto"/>
              <w:rPr>
                <w:rFonts w:ascii="Arial" w:hAnsi="Arial" w:cs="Arial"/>
              </w:rPr>
            </w:pPr>
            <w:r w:rsidRPr="00F01200">
              <w:rPr>
                <w:rFonts w:ascii="Arial" w:hAnsi="Arial" w:cs="Arial"/>
              </w:rPr>
              <w:t xml:space="preserve">Agreed amendments following consultation </w:t>
            </w:r>
          </w:p>
        </w:tc>
        <w:tc>
          <w:tcPr>
            <w:tcW w:w="1135" w:type="dxa"/>
            <w:tcBorders>
              <w:top w:val="nil"/>
              <w:left w:val="nil"/>
              <w:bottom w:val="single" w:sz="8" w:space="0" w:color="auto"/>
              <w:right w:val="single" w:sz="8" w:space="0" w:color="auto"/>
            </w:tcBorders>
            <w:tcMar>
              <w:top w:w="0" w:type="dxa"/>
              <w:left w:w="108" w:type="dxa"/>
              <w:bottom w:w="0" w:type="dxa"/>
              <w:right w:w="108" w:type="dxa"/>
            </w:tcMar>
            <w:hideMark/>
          </w:tcPr>
          <w:p w14:paraId="7DD377B1" w14:textId="77777777" w:rsidR="00F01200" w:rsidRPr="00F01200" w:rsidRDefault="00F01200" w:rsidP="005553A5">
            <w:pPr>
              <w:pStyle w:val="NoSpacing"/>
              <w:spacing w:line="276" w:lineRule="auto"/>
              <w:rPr>
                <w:rFonts w:ascii="Arial" w:hAnsi="Arial" w:cs="Arial"/>
              </w:rPr>
            </w:pPr>
            <w:r w:rsidRPr="00F01200">
              <w:rPr>
                <w:rFonts w:ascii="Arial" w:hAnsi="Arial" w:cs="Arial"/>
              </w:rPr>
              <w:t xml:space="preserve">KI </w:t>
            </w:r>
          </w:p>
        </w:tc>
      </w:tr>
      <w:tr w:rsidR="00F01200" w14:paraId="414C1536" w14:textId="77777777" w:rsidTr="00F01200">
        <w:trPr>
          <w:trHeight w:val="279"/>
        </w:trPr>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B9CC47" w14:textId="77777777" w:rsidR="00F01200" w:rsidRPr="00F01200" w:rsidRDefault="00F01200" w:rsidP="005553A5">
            <w:pPr>
              <w:pStyle w:val="NoSpacing"/>
              <w:spacing w:line="276" w:lineRule="auto"/>
              <w:rPr>
                <w:rFonts w:ascii="Arial" w:hAnsi="Arial" w:cs="Arial"/>
              </w:rPr>
            </w:pPr>
            <w:r w:rsidRPr="00F01200">
              <w:rPr>
                <w:rFonts w:ascii="Arial" w:hAnsi="Arial" w:cs="Arial"/>
              </w:rPr>
              <w:t>V2</w:t>
            </w:r>
          </w:p>
        </w:tc>
        <w:tc>
          <w:tcPr>
            <w:tcW w:w="1839" w:type="dxa"/>
            <w:tcBorders>
              <w:top w:val="nil"/>
              <w:left w:val="nil"/>
              <w:bottom w:val="single" w:sz="8" w:space="0" w:color="auto"/>
              <w:right w:val="single" w:sz="8" w:space="0" w:color="auto"/>
            </w:tcBorders>
            <w:tcMar>
              <w:top w:w="0" w:type="dxa"/>
              <w:left w:w="108" w:type="dxa"/>
              <w:bottom w:w="0" w:type="dxa"/>
              <w:right w:w="108" w:type="dxa"/>
            </w:tcMar>
            <w:hideMark/>
          </w:tcPr>
          <w:p w14:paraId="43DE6C9A" w14:textId="77777777" w:rsidR="00F01200" w:rsidRPr="00F01200" w:rsidRDefault="00F01200" w:rsidP="005553A5">
            <w:pPr>
              <w:pStyle w:val="NoSpacing"/>
              <w:spacing w:line="276" w:lineRule="auto"/>
              <w:rPr>
                <w:rFonts w:ascii="Arial" w:hAnsi="Arial" w:cs="Arial"/>
              </w:rPr>
            </w:pPr>
            <w:r w:rsidRPr="00F01200">
              <w:rPr>
                <w:rFonts w:ascii="Arial" w:hAnsi="Arial" w:cs="Arial"/>
              </w:rPr>
              <w:t>Proposed Policy for all staff consultation</w:t>
            </w:r>
          </w:p>
        </w:tc>
        <w:tc>
          <w:tcPr>
            <w:tcW w:w="2227" w:type="dxa"/>
            <w:tcBorders>
              <w:top w:val="nil"/>
              <w:left w:val="nil"/>
              <w:bottom w:val="single" w:sz="8" w:space="0" w:color="auto"/>
              <w:right w:val="single" w:sz="8" w:space="0" w:color="auto"/>
            </w:tcBorders>
            <w:tcMar>
              <w:top w:w="0" w:type="dxa"/>
              <w:left w:w="108" w:type="dxa"/>
              <w:bottom w:w="0" w:type="dxa"/>
              <w:right w:w="108" w:type="dxa"/>
            </w:tcMar>
            <w:hideMark/>
          </w:tcPr>
          <w:p w14:paraId="46F91B40" w14:textId="77777777" w:rsidR="00F01200" w:rsidRPr="00F01200" w:rsidRDefault="00F01200" w:rsidP="005553A5">
            <w:pPr>
              <w:pStyle w:val="NoSpacing"/>
              <w:spacing w:line="276" w:lineRule="auto"/>
              <w:rPr>
                <w:rFonts w:ascii="Arial" w:hAnsi="Arial" w:cs="Arial"/>
              </w:rPr>
            </w:pPr>
            <w:r w:rsidRPr="00F01200">
              <w:rPr>
                <w:rFonts w:ascii="Arial" w:hAnsi="Arial" w:cs="Arial"/>
              </w:rPr>
              <w:t xml:space="preserve">Week </w:t>
            </w:r>
            <w:proofErr w:type="spellStart"/>
            <w:r w:rsidRPr="00F01200">
              <w:rPr>
                <w:rFonts w:ascii="Arial" w:hAnsi="Arial" w:cs="Arial"/>
              </w:rPr>
              <w:t>comm</w:t>
            </w:r>
            <w:proofErr w:type="spellEnd"/>
            <w:r w:rsidRPr="00F01200">
              <w:rPr>
                <w:rFonts w:ascii="Arial" w:hAnsi="Arial" w:cs="Arial"/>
              </w:rPr>
              <w:t xml:space="preserve"> 15/11/21</w:t>
            </w:r>
          </w:p>
        </w:tc>
        <w:tc>
          <w:tcPr>
            <w:tcW w:w="2986" w:type="dxa"/>
            <w:tcBorders>
              <w:top w:val="nil"/>
              <w:left w:val="nil"/>
              <w:bottom w:val="single" w:sz="8" w:space="0" w:color="auto"/>
              <w:right w:val="single" w:sz="8" w:space="0" w:color="auto"/>
            </w:tcBorders>
            <w:tcMar>
              <w:top w:w="0" w:type="dxa"/>
              <w:left w:w="108" w:type="dxa"/>
              <w:bottom w:w="0" w:type="dxa"/>
              <w:right w:w="108" w:type="dxa"/>
            </w:tcMar>
          </w:tcPr>
          <w:p w14:paraId="5D972EC7" w14:textId="77777777" w:rsidR="00F01200" w:rsidRPr="00F01200" w:rsidRDefault="00F01200" w:rsidP="005553A5">
            <w:pPr>
              <w:pStyle w:val="NoSpacing"/>
              <w:spacing w:line="276" w:lineRule="auto"/>
              <w:rPr>
                <w:rFonts w:ascii="Arial" w:hAnsi="Arial" w:cs="Arial"/>
              </w:rPr>
            </w:pPr>
            <w:r w:rsidRPr="00F01200">
              <w:rPr>
                <w:rFonts w:ascii="Arial" w:hAnsi="Arial" w:cs="Arial"/>
              </w:rPr>
              <w:t xml:space="preserve">Policies out for all staff consultation (2 weeks) </w:t>
            </w:r>
          </w:p>
          <w:p w14:paraId="0BEA81E8" w14:textId="77777777" w:rsidR="00F01200" w:rsidRPr="00F01200" w:rsidRDefault="00F01200" w:rsidP="005553A5">
            <w:pPr>
              <w:pStyle w:val="NoSpacing"/>
              <w:spacing w:line="276" w:lineRule="auto"/>
              <w:rPr>
                <w:rFonts w:ascii="Arial" w:hAnsi="Arial" w:cs="Arial"/>
              </w:rPr>
            </w:pPr>
          </w:p>
        </w:tc>
        <w:tc>
          <w:tcPr>
            <w:tcW w:w="1135" w:type="dxa"/>
            <w:tcBorders>
              <w:top w:val="nil"/>
              <w:left w:val="nil"/>
              <w:bottom w:val="single" w:sz="8" w:space="0" w:color="auto"/>
              <w:right w:val="single" w:sz="8" w:space="0" w:color="auto"/>
            </w:tcBorders>
            <w:tcMar>
              <w:top w:w="0" w:type="dxa"/>
              <w:left w:w="108" w:type="dxa"/>
              <w:bottom w:w="0" w:type="dxa"/>
              <w:right w:w="108" w:type="dxa"/>
            </w:tcMar>
            <w:hideMark/>
          </w:tcPr>
          <w:p w14:paraId="3E864D31" w14:textId="77777777" w:rsidR="00F01200" w:rsidRPr="00F01200" w:rsidRDefault="00F01200" w:rsidP="005553A5">
            <w:pPr>
              <w:pStyle w:val="NoSpacing"/>
              <w:spacing w:line="276" w:lineRule="auto"/>
              <w:rPr>
                <w:rFonts w:ascii="Arial" w:hAnsi="Arial" w:cs="Arial"/>
              </w:rPr>
            </w:pPr>
            <w:r w:rsidRPr="00F01200">
              <w:rPr>
                <w:rFonts w:ascii="Arial" w:hAnsi="Arial" w:cs="Arial"/>
              </w:rPr>
              <w:t>KI</w:t>
            </w:r>
          </w:p>
        </w:tc>
      </w:tr>
      <w:tr w:rsidR="00F01200" w14:paraId="44EDC616" w14:textId="77777777" w:rsidTr="00F01200">
        <w:trPr>
          <w:trHeight w:val="279"/>
        </w:trPr>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68C3D" w14:textId="77777777" w:rsidR="00F01200" w:rsidRPr="00F01200" w:rsidRDefault="00F01200" w:rsidP="005553A5">
            <w:pPr>
              <w:pStyle w:val="NoSpacing"/>
              <w:spacing w:line="276" w:lineRule="auto"/>
              <w:rPr>
                <w:rFonts w:ascii="Arial" w:hAnsi="Arial" w:cs="Arial"/>
                <w:color w:val="000000"/>
              </w:rPr>
            </w:pPr>
            <w:r w:rsidRPr="00F01200">
              <w:rPr>
                <w:rFonts w:ascii="Arial" w:hAnsi="Arial" w:cs="Arial"/>
                <w:color w:val="000000"/>
              </w:rPr>
              <w:t xml:space="preserve">V2.1 </w:t>
            </w:r>
          </w:p>
        </w:tc>
        <w:tc>
          <w:tcPr>
            <w:tcW w:w="1839" w:type="dxa"/>
            <w:tcBorders>
              <w:top w:val="nil"/>
              <w:left w:val="nil"/>
              <w:bottom w:val="single" w:sz="8" w:space="0" w:color="auto"/>
              <w:right w:val="single" w:sz="8" w:space="0" w:color="auto"/>
            </w:tcBorders>
            <w:tcMar>
              <w:top w:w="0" w:type="dxa"/>
              <w:left w:w="108" w:type="dxa"/>
              <w:bottom w:w="0" w:type="dxa"/>
              <w:right w:w="108" w:type="dxa"/>
            </w:tcMar>
            <w:hideMark/>
          </w:tcPr>
          <w:p w14:paraId="27CECEE9" w14:textId="77777777" w:rsidR="00F01200" w:rsidRPr="00F01200" w:rsidRDefault="00F01200" w:rsidP="005553A5">
            <w:pPr>
              <w:pStyle w:val="NoSpacing"/>
              <w:spacing w:line="276" w:lineRule="auto"/>
              <w:rPr>
                <w:rFonts w:ascii="Arial" w:hAnsi="Arial" w:cs="Arial"/>
                <w:color w:val="000000"/>
              </w:rPr>
            </w:pPr>
            <w:r w:rsidRPr="00F01200">
              <w:rPr>
                <w:rFonts w:ascii="Arial" w:hAnsi="Arial" w:cs="Arial"/>
                <w:color w:val="000000"/>
              </w:rPr>
              <w:t>Amends made post consultation above</w:t>
            </w:r>
          </w:p>
        </w:tc>
        <w:tc>
          <w:tcPr>
            <w:tcW w:w="2227" w:type="dxa"/>
            <w:tcBorders>
              <w:top w:val="nil"/>
              <w:left w:val="nil"/>
              <w:bottom w:val="single" w:sz="8" w:space="0" w:color="auto"/>
              <w:right w:val="single" w:sz="8" w:space="0" w:color="auto"/>
            </w:tcBorders>
            <w:tcMar>
              <w:top w:w="0" w:type="dxa"/>
              <w:left w:w="108" w:type="dxa"/>
              <w:bottom w:w="0" w:type="dxa"/>
              <w:right w:w="108" w:type="dxa"/>
            </w:tcMar>
            <w:hideMark/>
          </w:tcPr>
          <w:p w14:paraId="43E496D0" w14:textId="77777777" w:rsidR="00F01200" w:rsidRPr="00F01200" w:rsidRDefault="00F01200" w:rsidP="005553A5">
            <w:pPr>
              <w:pStyle w:val="NoSpacing"/>
              <w:spacing w:line="276" w:lineRule="auto"/>
              <w:rPr>
                <w:rFonts w:ascii="Arial" w:hAnsi="Arial" w:cs="Arial"/>
                <w:color w:val="000000"/>
              </w:rPr>
            </w:pPr>
            <w:r w:rsidRPr="00F01200">
              <w:rPr>
                <w:rFonts w:ascii="Arial" w:hAnsi="Arial" w:cs="Arial"/>
                <w:color w:val="000000"/>
              </w:rPr>
              <w:t>SLT meeting  2/12/21</w:t>
            </w:r>
          </w:p>
        </w:tc>
        <w:tc>
          <w:tcPr>
            <w:tcW w:w="2986" w:type="dxa"/>
            <w:tcBorders>
              <w:top w:val="nil"/>
              <w:left w:val="nil"/>
              <w:bottom w:val="single" w:sz="8" w:space="0" w:color="auto"/>
              <w:right w:val="single" w:sz="8" w:space="0" w:color="auto"/>
            </w:tcBorders>
            <w:tcMar>
              <w:top w:w="0" w:type="dxa"/>
              <w:left w:w="108" w:type="dxa"/>
              <w:bottom w:w="0" w:type="dxa"/>
              <w:right w:w="108" w:type="dxa"/>
            </w:tcMar>
            <w:hideMark/>
          </w:tcPr>
          <w:p w14:paraId="337A7F0F" w14:textId="77777777" w:rsidR="00F01200" w:rsidRPr="00F01200" w:rsidRDefault="00F01200" w:rsidP="005553A5">
            <w:pPr>
              <w:pStyle w:val="NoSpacing"/>
              <w:spacing w:line="276" w:lineRule="auto"/>
              <w:rPr>
                <w:rFonts w:ascii="Arial" w:hAnsi="Arial" w:cs="Arial"/>
                <w:color w:val="000000"/>
              </w:rPr>
            </w:pPr>
            <w:r w:rsidRPr="00F01200">
              <w:rPr>
                <w:rFonts w:ascii="Arial" w:hAnsi="Arial" w:cs="Arial"/>
                <w:color w:val="000000"/>
              </w:rPr>
              <w:t>Proposed amendments following consultation for SLT discussion and approval</w:t>
            </w:r>
          </w:p>
        </w:tc>
        <w:tc>
          <w:tcPr>
            <w:tcW w:w="1135" w:type="dxa"/>
            <w:tcBorders>
              <w:top w:val="nil"/>
              <w:left w:val="nil"/>
              <w:bottom w:val="single" w:sz="8" w:space="0" w:color="auto"/>
              <w:right w:val="single" w:sz="8" w:space="0" w:color="auto"/>
            </w:tcBorders>
            <w:tcMar>
              <w:top w:w="0" w:type="dxa"/>
              <w:left w:w="108" w:type="dxa"/>
              <w:bottom w:w="0" w:type="dxa"/>
              <w:right w:w="108" w:type="dxa"/>
            </w:tcMar>
            <w:hideMark/>
          </w:tcPr>
          <w:p w14:paraId="7D691F96" w14:textId="77777777" w:rsidR="00F01200" w:rsidRPr="00F01200" w:rsidRDefault="00F01200" w:rsidP="005553A5">
            <w:pPr>
              <w:pStyle w:val="NoSpacing"/>
              <w:spacing w:line="276" w:lineRule="auto"/>
              <w:rPr>
                <w:rFonts w:ascii="Arial" w:hAnsi="Arial" w:cs="Arial"/>
                <w:color w:val="000000"/>
              </w:rPr>
            </w:pPr>
            <w:r w:rsidRPr="00F01200">
              <w:rPr>
                <w:rFonts w:ascii="Arial" w:hAnsi="Arial" w:cs="Arial"/>
                <w:color w:val="000000"/>
              </w:rPr>
              <w:t xml:space="preserve">KI </w:t>
            </w:r>
          </w:p>
        </w:tc>
      </w:tr>
      <w:tr w:rsidR="00F01200" w14:paraId="1EBDE2FC" w14:textId="77777777" w:rsidTr="00F01200">
        <w:trPr>
          <w:trHeight w:val="279"/>
        </w:trPr>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D518EC" w14:textId="77777777" w:rsidR="00F01200" w:rsidRPr="00F01200" w:rsidRDefault="00F01200" w:rsidP="005553A5">
            <w:pPr>
              <w:pStyle w:val="NoSpacing"/>
              <w:spacing w:line="276" w:lineRule="auto"/>
              <w:rPr>
                <w:rFonts w:ascii="Arial" w:hAnsi="Arial" w:cs="Arial"/>
                <w:color w:val="FF0000"/>
              </w:rPr>
            </w:pPr>
            <w:r w:rsidRPr="00F01200">
              <w:rPr>
                <w:rFonts w:ascii="Arial" w:hAnsi="Arial" w:cs="Arial"/>
                <w:color w:val="FF0000"/>
              </w:rPr>
              <w:t>V3.1</w:t>
            </w:r>
          </w:p>
        </w:tc>
        <w:tc>
          <w:tcPr>
            <w:tcW w:w="1839" w:type="dxa"/>
            <w:tcBorders>
              <w:top w:val="nil"/>
              <w:left w:val="nil"/>
              <w:bottom w:val="single" w:sz="8" w:space="0" w:color="auto"/>
              <w:right w:val="single" w:sz="8" w:space="0" w:color="auto"/>
            </w:tcBorders>
            <w:tcMar>
              <w:top w:w="0" w:type="dxa"/>
              <w:left w:w="108" w:type="dxa"/>
              <w:bottom w:w="0" w:type="dxa"/>
              <w:right w:w="108" w:type="dxa"/>
            </w:tcMar>
            <w:hideMark/>
          </w:tcPr>
          <w:p w14:paraId="3A2A1B42" w14:textId="77777777" w:rsidR="00F01200" w:rsidRPr="00F01200" w:rsidRDefault="00F01200" w:rsidP="005553A5">
            <w:pPr>
              <w:pStyle w:val="NoSpacing"/>
              <w:spacing w:line="276" w:lineRule="auto"/>
              <w:rPr>
                <w:rFonts w:ascii="Arial" w:hAnsi="Arial" w:cs="Arial"/>
                <w:color w:val="FF0000"/>
              </w:rPr>
            </w:pPr>
            <w:r w:rsidRPr="00F01200">
              <w:rPr>
                <w:rFonts w:ascii="Arial" w:hAnsi="Arial" w:cs="Arial"/>
                <w:color w:val="FF0000"/>
              </w:rPr>
              <w:t>FINAL (pre-formatting)</w:t>
            </w:r>
          </w:p>
        </w:tc>
        <w:tc>
          <w:tcPr>
            <w:tcW w:w="2227" w:type="dxa"/>
            <w:tcBorders>
              <w:top w:val="nil"/>
              <w:left w:val="nil"/>
              <w:bottom w:val="single" w:sz="8" w:space="0" w:color="auto"/>
              <w:right w:val="single" w:sz="8" w:space="0" w:color="auto"/>
            </w:tcBorders>
            <w:tcMar>
              <w:top w:w="0" w:type="dxa"/>
              <w:left w:w="108" w:type="dxa"/>
              <w:bottom w:w="0" w:type="dxa"/>
              <w:right w:w="108" w:type="dxa"/>
            </w:tcMar>
            <w:hideMark/>
          </w:tcPr>
          <w:p w14:paraId="7C6480D3" w14:textId="77777777" w:rsidR="00F01200" w:rsidRPr="00F01200" w:rsidRDefault="00F01200" w:rsidP="005553A5">
            <w:pPr>
              <w:pStyle w:val="NoSpacing"/>
              <w:spacing w:line="276" w:lineRule="auto"/>
              <w:rPr>
                <w:rFonts w:ascii="Arial" w:hAnsi="Arial" w:cs="Arial"/>
                <w:color w:val="FF0000"/>
              </w:rPr>
            </w:pPr>
            <w:r w:rsidRPr="00F01200">
              <w:rPr>
                <w:rFonts w:ascii="Arial" w:hAnsi="Arial" w:cs="Arial"/>
                <w:color w:val="FF0000"/>
              </w:rPr>
              <w:t xml:space="preserve">Week </w:t>
            </w:r>
            <w:proofErr w:type="spellStart"/>
            <w:r w:rsidRPr="00F01200">
              <w:rPr>
                <w:rFonts w:ascii="Arial" w:hAnsi="Arial" w:cs="Arial"/>
                <w:color w:val="FF0000"/>
              </w:rPr>
              <w:t>comm</w:t>
            </w:r>
            <w:proofErr w:type="spellEnd"/>
            <w:r w:rsidRPr="00F01200">
              <w:rPr>
                <w:rFonts w:ascii="Arial" w:hAnsi="Arial" w:cs="Arial"/>
                <w:color w:val="FF0000"/>
              </w:rPr>
              <w:t xml:space="preserve"> 6/12/21</w:t>
            </w:r>
          </w:p>
        </w:tc>
        <w:tc>
          <w:tcPr>
            <w:tcW w:w="2986" w:type="dxa"/>
            <w:tcBorders>
              <w:top w:val="nil"/>
              <w:left w:val="nil"/>
              <w:bottom w:val="single" w:sz="8" w:space="0" w:color="auto"/>
              <w:right w:val="single" w:sz="8" w:space="0" w:color="auto"/>
            </w:tcBorders>
            <w:tcMar>
              <w:top w:w="0" w:type="dxa"/>
              <w:left w:w="108" w:type="dxa"/>
              <w:bottom w:w="0" w:type="dxa"/>
              <w:right w:w="108" w:type="dxa"/>
            </w:tcMar>
            <w:hideMark/>
          </w:tcPr>
          <w:p w14:paraId="36AF144A" w14:textId="77777777" w:rsidR="00F01200" w:rsidRPr="00F01200" w:rsidRDefault="00F01200" w:rsidP="005553A5">
            <w:pPr>
              <w:pStyle w:val="NoSpacing"/>
              <w:spacing w:line="276" w:lineRule="auto"/>
              <w:rPr>
                <w:rFonts w:ascii="Arial" w:hAnsi="Arial" w:cs="Arial"/>
                <w:color w:val="FF0000"/>
              </w:rPr>
            </w:pPr>
            <w:r w:rsidRPr="00F01200">
              <w:rPr>
                <w:rFonts w:ascii="Arial" w:hAnsi="Arial" w:cs="Arial"/>
                <w:color w:val="FF0000"/>
              </w:rPr>
              <w:t xml:space="preserve">Policy finalised for publication and implementation </w:t>
            </w:r>
          </w:p>
        </w:tc>
        <w:tc>
          <w:tcPr>
            <w:tcW w:w="1135" w:type="dxa"/>
            <w:tcBorders>
              <w:top w:val="nil"/>
              <w:left w:val="nil"/>
              <w:bottom w:val="single" w:sz="8" w:space="0" w:color="auto"/>
              <w:right w:val="single" w:sz="8" w:space="0" w:color="auto"/>
            </w:tcBorders>
            <w:tcMar>
              <w:top w:w="0" w:type="dxa"/>
              <w:left w:w="108" w:type="dxa"/>
              <w:bottom w:w="0" w:type="dxa"/>
              <w:right w:w="108" w:type="dxa"/>
            </w:tcMar>
            <w:hideMark/>
          </w:tcPr>
          <w:p w14:paraId="75AA3B9D" w14:textId="77777777" w:rsidR="00F01200" w:rsidRPr="00F01200" w:rsidRDefault="00F01200" w:rsidP="005553A5">
            <w:pPr>
              <w:pStyle w:val="NoSpacing"/>
              <w:spacing w:line="276" w:lineRule="auto"/>
              <w:rPr>
                <w:rFonts w:ascii="Arial" w:hAnsi="Arial" w:cs="Arial"/>
                <w:color w:val="FF0000"/>
              </w:rPr>
            </w:pPr>
            <w:r w:rsidRPr="00F01200">
              <w:rPr>
                <w:rFonts w:ascii="Arial" w:hAnsi="Arial" w:cs="Arial"/>
                <w:color w:val="FF0000"/>
              </w:rPr>
              <w:t xml:space="preserve">KI </w:t>
            </w:r>
          </w:p>
        </w:tc>
      </w:tr>
      <w:tr w:rsidR="00F01200" w14:paraId="03F94C9F" w14:textId="77777777" w:rsidTr="00F01200">
        <w:trPr>
          <w:trHeight w:val="279"/>
        </w:trPr>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B99537" w14:textId="77777777" w:rsidR="00F01200" w:rsidRPr="00F01200" w:rsidRDefault="00F01200" w:rsidP="005553A5">
            <w:pPr>
              <w:pStyle w:val="NoSpacing"/>
              <w:spacing w:line="276" w:lineRule="auto"/>
              <w:rPr>
                <w:rFonts w:ascii="Arial" w:hAnsi="Arial" w:cs="Arial"/>
              </w:rPr>
            </w:pPr>
            <w:r w:rsidRPr="00F01200">
              <w:rPr>
                <w:rFonts w:ascii="Arial" w:hAnsi="Arial" w:cs="Arial"/>
              </w:rPr>
              <w:t>V3.2</w:t>
            </w:r>
          </w:p>
        </w:tc>
        <w:tc>
          <w:tcPr>
            <w:tcW w:w="1839" w:type="dxa"/>
            <w:tcBorders>
              <w:top w:val="nil"/>
              <w:left w:val="nil"/>
              <w:bottom w:val="single" w:sz="8" w:space="0" w:color="auto"/>
              <w:right w:val="single" w:sz="8" w:space="0" w:color="auto"/>
            </w:tcBorders>
            <w:tcMar>
              <w:top w:w="0" w:type="dxa"/>
              <w:left w:w="108" w:type="dxa"/>
              <w:bottom w:w="0" w:type="dxa"/>
              <w:right w:w="108" w:type="dxa"/>
            </w:tcMar>
            <w:hideMark/>
          </w:tcPr>
          <w:p w14:paraId="6B9E5D9B" w14:textId="77777777" w:rsidR="00F01200" w:rsidRPr="00F01200" w:rsidRDefault="00F01200" w:rsidP="005553A5">
            <w:pPr>
              <w:pStyle w:val="NoSpacing"/>
              <w:spacing w:line="276" w:lineRule="auto"/>
              <w:rPr>
                <w:rFonts w:ascii="Arial" w:hAnsi="Arial" w:cs="Arial"/>
              </w:rPr>
            </w:pPr>
            <w:r w:rsidRPr="00F01200">
              <w:rPr>
                <w:rFonts w:ascii="Arial" w:hAnsi="Arial" w:cs="Arial"/>
              </w:rPr>
              <w:t>Final (formatted)</w:t>
            </w:r>
          </w:p>
        </w:tc>
        <w:tc>
          <w:tcPr>
            <w:tcW w:w="2227" w:type="dxa"/>
            <w:tcBorders>
              <w:top w:val="nil"/>
              <w:left w:val="nil"/>
              <w:bottom w:val="single" w:sz="8" w:space="0" w:color="auto"/>
              <w:right w:val="single" w:sz="8" w:space="0" w:color="auto"/>
            </w:tcBorders>
            <w:tcMar>
              <w:top w:w="0" w:type="dxa"/>
              <w:left w:w="108" w:type="dxa"/>
              <w:bottom w:w="0" w:type="dxa"/>
              <w:right w:w="108" w:type="dxa"/>
            </w:tcMar>
            <w:hideMark/>
          </w:tcPr>
          <w:p w14:paraId="357A029D" w14:textId="77777777" w:rsidR="00F01200" w:rsidRPr="00F01200" w:rsidRDefault="00F01200" w:rsidP="005553A5">
            <w:pPr>
              <w:pStyle w:val="NoSpacing"/>
              <w:spacing w:line="276" w:lineRule="auto"/>
              <w:rPr>
                <w:rFonts w:ascii="Arial" w:hAnsi="Arial" w:cs="Arial"/>
              </w:rPr>
            </w:pPr>
            <w:r w:rsidRPr="00F01200">
              <w:rPr>
                <w:rFonts w:ascii="Arial" w:hAnsi="Arial" w:cs="Arial"/>
              </w:rPr>
              <w:t>Anticipated December 2021</w:t>
            </w:r>
          </w:p>
        </w:tc>
        <w:tc>
          <w:tcPr>
            <w:tcW w:w="2986" w:type="dxa"/>
            <w:tcBorders>
              <w:top w:val="nil"/>
              <w:left w:val="nil"/>
              <w:bottom w:val="single" w:sz="8" w:space="0" w:color="auto"/>
              <w:right w:val="single" w:sz="8" w:space="0" w:color="auto"/>
            </w:tcBorders>
            <w:tcMar>
              <w:top w:w="0" w:type="dxa"/>
              <w:left w:w="108" w:type="dxa"/>
              <w:bottom w:w="0" w:type="dxa"/>
              <w:right w:w="108" w:type="dxa"/>
            </w:tcMar>
            <w:hideMark/>
          </w:tcPr>
          <w:p w14:paraId="24C30BE4" w14:textId="77777777" w:rsidR="00F01200" w:rsidRPr="00F01200" w:rsidRDefault="00F01200" w:rsidP="005553A5">
            <w:pPr>
              <w:pStyle w:val="NoSpacing"/>
              <w:spacing w:line="276" w:lineRule="auto"/>
              <w:rPr>
                <w:rFonts w:ascii="Arial" w:hAnsi="Arial" w:cs="Arial"/>
              </w:rPr>
            </w:pPr>
            <w:r w:rsidRPr="00F01200">
              <w:rPr>
                <w:rFonts w:ascii="Arial" w:hAnsi="Arial" w:cs="Arial"/>
              </w:rPr>
              <w:t>Final version post formatting</w:t>
            </w:r>
          </w:p>
        </w:tc>
        <w:tc>
          <w:tcPr>
            <w:tcW w:w="1135" w:type="dxa"/>
            <w:tcBorders>
              <w:top w:val="nil"/>
              <w:left w:val="nil"/>
              <w:bottom w:val="single" w:sz="8" w:space="0" w:color="auto"/>
              <w:right w:val="single" w:sz="8" w:space="0" w:color="auto"/>
            </w:tcBorders>
            <w:tcMar>
              <w:top w:w="0" w:type="dxa"/>
              <w:left w:w="108" w:type="dxa"/>
              <w:bottom w:w="0" w:type="dxa"/>
              <w:right w:w="108" w:type="dxa"/>
            </w:tcMar>
            <w:hideMark/>
          </w:tcPr>
          <w:p w14:paraId="69ABEEE9" w14:textId="77777777" w:rsidR="00F01200" w:rsidRPr="00F01200" w:rsidRDefault="00F01200" w:rsidP="005553A5">
            <w:pPr>
              <w:pStyle w:val="NoSpacing"/>
              <w:spacing w:line="276" w:lineRule="auto"/>
              <w:rPr>
                <w:rFonts w:ascii="Arial" w:hAnsi="Arial" w:cs="Arial"/>
              </w:rPr>
            </w:pPr>
            <w:proofErr w:type="spellStart"/>
            <w:r w:rsidRPr="00F01200">
              <w:rPr>
                <w:rFonts w:ascii="Arial" w:hAnsi="Arial" w:cs="Arial"/>
              </w:rPr>
              <w:t>Comms</w:t>
            </w:r>
            <w:proofErr w:type="spellEnd"/>
          </w:p>
        </w:tc>
      </w:tr>
      <w:tr w:rsidR="00F01200" w14:paraId="1AB823BC" w14:textId="77777777" w:rsidTr="00F01200">
        <w:trPr>
          <w:trHeight w:val="279"/>
        </w:trPr>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FD196D" w14:textId="77777777" w:rsidR="00F01200" w:rsidRPr="00F01200" w:rsidRDefault="00F01200" w:rsidP="005553A5">
            <w:pPr>
              <w:pStyle w:val="NoSpacing"/>
              <w:spacing w:line="276" w:lineRule="auto"/>
              <w:rPr>
                <w:rFonts w:ascii="Arial" w:hAnsi="Arial" w:cs="Arial"/>
              </w:rPr>
            </w:pPr>
            <w:r w:rsidRPr="00F01200">
              <w:rPr>
                <w:rFonts w:ascii="Arial" w:hAnsi="Arial" w:cs="Arial"/>
              </w:rPr>
              <w:t>V4</w:t>
            </w:r>
          </w:p>
        </w:tc>
        <w:tc>
          <w:tcPr>
            <w:tcW w:w="1839" w:type="dxa"/>
            <w:tcBorders>
              <w:top w:val="nil"/>
              <w:left w:val="nil"/>
              <w:bottom w:val="single" w:sz="8" w:space="0" w:color="auto"/>
              <w:right w:val="single" w:sz="8" w:space="0" w:color="auto"/>
            </w:tcBorders>
            <w:tcMar>
              <w:top w:w="0" w:type="dxa"/>
              <w:left w:w="108" w:type="dxa"/>
              <w:bottom w:w="0" w:type="dxa"/>
              <w:right w:w="108" w:type="dxa"/>
            </w:tcMar>
            <w:hideMark/>
          </w:tcPr>
          <w:p w14:paraId="41C51DC6" w14:textId="77777777" w:rsidR="00F01200" w:rsidRPr="00F01200" w:rsidRDefault="00F01200" w:rsidP="005553A5">
            <w:pPr>
              <w:pStyle w:val="NoSpacing"/>
              <w:spacing w:line="276" w:lineRule="auto"/>
              <w:rPr>
                <w:rFonts w:ascii="Arial" w:hAnsi="Arial" w:cs="Arial"/>
              </w:rPr>
            </w:pPr>
            <w:r w:rsidRPr="00F01200">
              <w:rPr>
                <w:rFonts w:ascii="Arial" w:hAnsi="Arial" w:cs="Arial"/>
              </w:rPr>
              <w:t>Review</w:t>
            </w:r>
          </w:p>
        </w:tc>
        <w:tc>
          <w:tcPr>
            <w:tcW w:w="2227" w:type="dxa"/>
            <w:tcBorders>
              <w:top w:val="nil"/>
              <w:left w:val="nil"/>
              <w:bottom w:val="single" w:sz="8" w:space="0" w:color="auto"/>
              <w:right w:val="single" w:sz="8" w:space="0" w:color="auto"/>
            </w:tcBorders>
            <w:tcMar>
              <w:top w:w="0" w:type="dxa"/>
              <w:left w:w="108" w:type="dxa"/>
              <w:bottom w:w="0" w:type="dxa"/>
              <w:right w:w="108" w:type="dxa"/>
            </w:tcMar>
            <w:hideMark/>
          </w:tcPr>
          <w:p w14:paraId="42141117" w14:textId="77777777" w:rsidR="00F01200" w:rsidRPr="00F01200" w:rsidRDefault="00F01200" w:rsidP="005553A5">
            <w:pPr>
              <w:pStyle w:val="NoSpacing"/>
              <w:spacing w:line="276" w:lineRule="auto"/>
              <w:rPr>
                <w:rFonts w:ascii="Arial" w:hAnsi="Arial" w:cs="Arial"/>
              </w:rPr>
            </w:pPr>
            <w:r w:rsidRPr="00F01200">
              <w:rPr>
                <w:rFonts w:ascii="Arial" w:hAnsi="Arial" w:cs="Arial"/>
              </w:rPr>
              <w:t xml:space="preserve">2024 </w:t>
            </w:r>
          </w:p>
        </w:tc>
        <w:tc>
          <w:tcPr>
            <w:tcW w:w="2986" w:type="dxa"/>
            <w:tcBorders>
              <w:top w:val="nil"/>
              <w:left w:val="nil"/>
              <w:bottom w:val="single" w:sz="8" w:space="0" w:color="auto"/>
              <w:right w:val="single" w:sz="8" w:space="0" w:color="auto"/>
            </w:tcBorders>
            <w:tcMar>
              <w:top w:w="0" w:type="dxa"/>
              <w:left w:w="108" w:type="dxa"/>
              <w:bottom w:w="0" w:type="dxa"/>
              <w:right w:w="108" w:type="dxa"/>
            </w:tcMar>
            <w:hideMark/>
          </w:tcPr>
          <w:p w14:paraId="16E0893B" w14:textId="77777777" w:rsidR="00F01200" w:rsidRPr="00F01200" w:rsidRDefault="00F01200" w:rsidP="005553A5">
            <w:pPr>
              <w:pStyle w:val="NoSpacing"/>
              <w:spacing w:line="276" w:lineRule="auto"/>
              <w:rPr>
                <w:rFonts w:ascii="Arial" w:hAnsi="Arial" w:cs="Arial"/>
              </w:rPr>
            </w:pPr>
            <w:r w:rsidRPr="00F01200">
              <w:rPr>
                <w:rFonts w:ascii="Arial" w:hAnsi="Arial" w:cs="Arial"/>
              </w:rPr>
              <w:t>Policies to be reviewed at least every 3 years or in the event interim changes are needed (e.g. changes in legislation, work practices).</w:t>
            </w:r>
          </w:p>
        </w:tc>
        <w:tc>
          <w:tcPr>
            <w:tcW w:w="1135" w:type="dxa"/>
            <w:tcBorders>
              <w:top w:val="nil"/>
              <w:left w:val="nil"/>
              <w:bottom w:val="single" w:sz="8" w:space="0" w:color="auto"/>
              <w:right w:val="single" w:sz="8" w:space="0" w:color="auto"/>
            </w:tcBorders>
            <w:tcMar>
              <w:top w:w="0" w:type="dxa"/>
              <w:left w:w="108" w:type="dxa"/>
              <w:bottom w:w="0" w:type="dxa"/>
              <w:right w:w="108" w:type="dxa"/>
            </w:tcMar>
            <w:hideMark/>
          </w:tcPr>
          <w:p w14:paraId="3EFD6929" w14:textId="77777777" w:rsidR="00F01200" w:rsidRPr="00F01200" w:rsidRDefault="00F01200" w:rsidP="005553A5">
            <w:pPr>
              <w:pStyle w:val="NoSpacing"/>
              <w:spacing w:line="276" w:lineRule="auto"/>
              <w:rPr>
                <w:rFonts w:ascii="Arial" w:hAnsi="Arial" w:cs="Arial"/>
              </w:rPr>
            </w:pPr>
            <w:r w:rsidRPr="00F01200">
              <w:rPr>
                <w:rFonts w:ascii="Arial" w:hAnsi="Arial" w:cs="Arial"/>
              </w:rPr>
              <w:t>KI</w:t>
            </w:r>
          </w:p>
        </w:tc>
      </w:tr>
    </w:tbl>
    <w:p w14:paraId="6191384E" w14:textId="77777777" w:rsidR="00F01200" w:rsidRPr="00124DFC" w:rsidRDefault="00F01200" w:rsidP="00FD0233">
      <w:pPr>
        <w:pStyle w:val="paragraph"/>
      </w:pPr>
    </w:p>
    <w:sectPr w:rsidR="00F01200" w:rsidRPr="00124DFC" w:rsidSect="005C3A81">
      <w:footerReference w:type="even" r:id="rId13"/>
      <w:footerReference w:type="default" r:id="rId14"/>
      <w:pgSz w:w="11907" w:h="16840" w:code="9"/>
      <w:pgMar w:top="1134" w:right="1134" w:bottom="1134" w:left="1134" w:header="567" w:footer="567" w:gutter="0"/>
      <w:cols w:space="708"/>
      <w:noEndnote/>
      <w:docGrid w:linePitch="78"/>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A7B96E3" w16cex:dateUtc="2021-09-28T15:04:05.805Z"/>
</w16cex:commentsExtensible>
</file>

<file path=word/commentsIds.xml><?xml version="1.0" encoding="utf-8"?>
<w16cid:commentsIds xmlns:mc="http://schemas.openxmlformats.org/markup-compatibility/2006" xmlns:w16cid="http://schemas.microsoft.com/office/word/2016/wordml/cid" mc:Ignorable="w16cid">
  <w16cid:commentId w16cid:paraId="2BA13DB0" w16cid:durableId="5A7B96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182FC" w14:textId="77777777" w:rsidR="00FF2810" w:rsidRDefault="00FF2810" w:rsidP="00FD0233">
      <w:r>
        <w:separator/>
      </w:r>
    </w:p>
    <w:p w14:paraId="692AE2FF" w14:textId="77777777" w:rsidR="00FF2810" w:rsidRDefault="00FF2810" w:rsidP="00FD0233"/>
    <w:p w14:paraId="2D534E98" w14:textId="77777777" w:rsidR="00FF2810" w:rsidRDefault="00FF2810" w:rsidP="00FD0233"/>
  </w:endnote>
  <w:endnote w:type="continuationSeparator" w:id="0">
    <w:p w14:paraId="061657F7" w14:textId="77777777" w:rsidR="00FF2810" w:rsidRDefault="00FF2810" w:rsidP="00FD0233">
      <w:r>
        <w:continuationSeparator/>
      </w:r>
    </w:p>
    <w:p w14:paraId="223961CB" w14:textId="77777777" w:rsidR="00FF2810" w:rsidRDefault="00FF2810" w:rsidP="00FD0233"/>
    <w:p w14:paraId="0E697208" w14:textId="77777777" w:rsidR="00FF2810" w:rsidRDefault="00FF2810" w:rsidP="00FD02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1)">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1D1033" w:rsidRDefault="001D1033" w:rsidP="00FD023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4EAFD9C" w14:textId="77777777" w:rsidR="001D1033" w:rsidRDefault="001D1033" w:rsidP="00FD0233">
    <w:pPr>
      <w:pStyle w:val="Footer"/>
    </w:pPr>
  </w:p>
  <w:p w14:paraId="4B94D5A5" w14:textId="77777777" w:rsidR="001D1033" w:rsidRDefault="001D1033" w:rsidP="00FD0233"/>
  <w:p w14:paraId="65135E13" w14:textId="77777777" w:rsidR="001D1033" w:rsidRDefault="001D1033" w:rsidP="00FD0233"/>
  <w:p w14:paraId="3B5C9056" w14:textId="77777777" w:rsidR="001D1033" w:rsidRDefault="001D1033" w:rsidP="00FD023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372671"/>
      <w:docPartObj>
        <w:docPartGallery w:val="Page Numbers (Bottom of Page)"/>
        <w:docPartUnique/>
      </w:docPartObj>
    </w:sdtPr>
    <w:sdtEndPr>
      <w:rPr>
        <w:noProof/>
      </w:rPr>
    </w:sdtEndPr>
    <w:sdtContent>
      <w:p w14:paraId="4BA4BBB0" w14:textId="014FD9F2" w:rsidR="00571DB4" w:rsidRDefault="00571DB4" w:rsidP="00571DB4">
        <w:pPr>
          <w:pStyle w:val="Footer"/>
          <w:pBdr>
            <w:top w:val="none" w:sz="0" w:space="0" w:color="auto"/>
          </w:pBdr>
        </w:pPr>
        <w:r>
          <w:t xml:space="preserve">Page | </w:t>
        </w:r>
        <w:r>
          <w:fldChar w:fldCharType="begin"/>
        </w:r>
        <w:r>
          <w:instrText xml:space="preserve"> PAGE   \* MERGEFORMAT </w:instrText>
        </w:r>
        <w:r>
          <w:fldChar w:fldCharType="separate"/>
        </w:r>
        <w:r>
          <w:rPr>
            <w:noProof/>
          </w:rPr>
          <w:t>13</w:t>
        </w:r>
        <w:r>
          <w:rPr>
            <w:noProof/>
          </w:rPr>
          <w:fldChar w:fldCharType="end"/>
        </w:r>
      </w:p>
    </w:sdtContent>
  </w:sdt>
  <w:p w14:paraId="0D53738E" w14:textId="77777777" w:rsidR="001D1033" w:rsidRDefault="001D1033" w:rsidP="00FD023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8601F" w14:textId="77777777" w:rsidR="00FF2810" w:rsidRDefault="00FF2810" w:rsidP="00FD0233">
      <w:r>
        <w:separator/>
      </w:r>
    </w:p>
    <w:p w14:paraId="1AEC61F3" w14:textId="77777777" w:rsidR="00FF2810" w:rsidRDefault="00FF2810" w:rsidP="00FD0233"/>
    <w:p w14:paraId="79767533" w14:textId="77777777" w:rsidR="00FF2810" w:rsidRDefault="00FF2810" w:rsidP="00FD0233"/>
  </w:footnote>
  <w:footnote w:type="continuationSeparator" w:id="0">
    <w:p w14:paraId="1ED94EE4" w14:textId="77777777" w:rsidR="00FF2810" w:rsidRDefault="00FF2810" w:rsidP="00FD0233">
      <w:r>
        <w:continuationSeparator/>
      </w:r>
    </w:p>
    <w:p w14:paraId="11B440D2" w14:textId="77777777" w:rsidR="00FF2810" w:rsidRDefault="00FF2810" w:rsidP="00FD0233"/>
    <w:p w14:paraId="4B277069" w14:textId="77777777" w:rsidR="00FF2810" w:rsidRDefault="00FF2810" w:rsidP="00FD023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AB6E26E"/>
    <w:lvl w:ilvl="0">
      <w:start w:val="1"/>
      <w:numFmt w:val="decimal"/>
      <w:lvlText w:val="%1."/>
      <w:lvlJc w:val="left"/>
      <w:pPr>
        <w:tabs>
          <w:tab w:val="num" w:pos="643"/>
        </w:tabs>
        <w:ind w:left="643" w:hanging="360"/>
      </w:pPr>
      <w:rPr>
        <w:rFonts w:cs="Times New Roman"/>
      </w:rPr>
    </w:lvl>
  </w:abstractNum>
  <w:abstractNum w:abstractNumId="1" w15:restartNumberingAfterBreak="0">
    <w:nsid w:val="FFFFFF83"/>
    <w:multiLevelType w:val="singleLevel"/>
    <w:tmpl w:val="7A92ABDE"/>
    <w:lvl w:ilvl="0">
      <w:start w:val="1"/>
      <w:numFmt w:val="bullet"/>
      <w:pStyle w:val="ListNumber2"/>
      <w:lvlText w:val=""/>
      <w:lvlJc w:val="left"/>
      <w:pPr>
        <w:tabs>
          <w:tab w:val="num" w:pos="1040"/>
        </w:tabs>
        <w:ind w:left="1021" w:hanging="341"/>
      </w:pPr>
      <w:rPr>
        <w:rFonts w:ascii="Symbol" w:hAnsi="Symbol" w:hint="default"/>
      </w:rPr>
    </w:lvl>
  </w:abstractNum>
  <w:abstractNum w:abstractNumId="2" w15:restartNumberingAfterBreak="0">
    <w:nsid w:val="FFFFFF88"/>
    <w:multiLevelType w:val="singleLevel"/>
    <w:tmpl w:val="6EDC52A8"/>
    <w:lvl w:ilvl="0">
      <w:start w:val="1"/>
      <w:numFmt w:val="decimal"/>
      <w:pStyle w:val="List2"/>
      <w:lvlText w:val="%1."/>
      <w:lvlJc w:val="left"/>
      <w:pPr>
        <w:tabs>
          <w:tab w:val="num" w:pos="680"/>
        </w:tabs>
        <w:ind w:left="0" w:hanging="396"/>
      </w:pPr>
    </w:lvl>
  </w:abstractNum>
  <w:abstractNum w:abstractNumId="3" w15:restartNumberingAfterBreak="0">
    <w:nsid w:val="FFFFFF89"/>
    <w:multiLevelType w:val="singleLevel"/>
    <w:tmpl w:val="F8DEDE6A"/>
    <w:lvl w:ilvl="0">
      <w:start w:val="1"/>
      <w:numFmt w:val="bullet"/>
      <w:lvlText w:val=""/>
      <w:lvlJc w:val="left"/>
      <w:pPr>
        <w:tabs>
          <w:tab w:val="num" w:pos="1211"/>
        </w:tabs>
        <w:ind w:left="1134" w:hanging="283"/>
      </w:pPr>
      <w:rPr>
        <w:rFonts w:ascii="Symbol" w:hAnsi="Symbol" w:hint="default"/>
      </w:rPr>
    </w:lvl>
  </w:abstractNum>
  <w:abstractNum w:abstractNumId="4" w15:restartNumberingAfterBreak="0">
    <w:nsid w:val="067021BD"/>
    <w:multiLevelType w:val="multilevel"/>
    <w:tmpl w:val="FD9A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C0644A"/>
    <w:multiLevelType w:val="hybridMultilevel"/>
    <w:tmpl w:val="4B0ED73A"/>
    <w:lvl w:ilvl="0" w:tplc="76062496">
      <w:start w:val="1"/>
      <w:numFmt w:val="bullet"/>
      <w:lvlText w:val=""/>
      <w:lvlJc w:val="left"/>
      <w:pPr>
        <w:ind w:left="1004" w:hanging="360"/>
      </w:pPr>
      <w:rPr>
        <w:rFonts w:ascii="Symbol" w:hAnsi="Symbol" w:hint="default"/>
      </w:rPr>
    </w:lvl>
    <w:lvl w:ilvl="1" w:tplc="07DE1F70">
      <w:start w:val="1"/>
      <w:numFmt w:val="bullet"/>
      <w:lvlText w:val="o"/>
      <w:lvlJc w:val="left"/>
      <w:pPr>
        <w:ind w:left="1724" w:hanging="360"/>
      </w:pPr>
      <w:rPr>
        <w:rFonts w:ascii="Courier New" w:hAnsi="Courier New" w:hint="default"/>
      </w:rPr>
    </w:lvl>
    <w:lvl w:ilvl="2" w:tplc="70EA2F1E">
      <w:start w:val="1"/>
      <w:numFmt w:val="bullet"/>
      <w:lvlText w:val=""/>
      <w:lvlJc w:val="left"/>
      <w:pPr>
        <w:ind w:left="2444" w:hanging="360"/>
      </w:pPr>
      <w:rPr>
        <w:rFonts w:ascii="Wingdings" w:hAnsi="Wingdings" w:hint="default"/>
      </w:rPr>
    </w:lvl>
    <w:lvl w:ilvl="3" w:tplc="16922354">
      <w:start w:val="1"/>
      <w:numFmt w:val="bullet"/>
      <w:lvlText w:val=""/>
      <w:lvlJc w:val="left"/>
      <w:pPr>
        <w:ind w:left="3164" w:hanging="360"/>
      </w:pPr>
      <w:rPr>
        <w:rFonts w:ascii="Symbol" w:hAnsi="Symbol" w:hint="default"/>
      </w:rPr>
    </w:lvl>
    <w:lvl w:ilvl="4" w:tplc="B066B7E0">
      <w:start w:val="1"/>
      <w:numFmt w:val="bullet"/>
      <w:lvlText w:val="o"/>
      <w:lvlJc w:val="left"/>
      <w:pPr>
        <w:ind w:left="3884" w:hanging="360"/>
      </w:pPr>
      <w:rPr>
        <w:rFonts w:ascii="Courier New" w:hAnsi="Courier New" w:hint="default"/>
      </w:rPr>
    </w:lvl>
    <w:lvl w:ilvl="5" w:tplc="8B1C2D6E">
      <w:start w:val="1"/>
      <w:numFmt w:val="bullet"/>
      <w:lvlText w:val=""/>
      <w:lvlJc w:val="left"/>
      <w:pPr>
        <w:ind w:left="4604" w:hanging="360"/>
      </w:pPr>
      <w:rPr>
        <w:rFonts w:ascii="Wingdings" w:hAnsi="Wingdings" w:hint="default"/>
      </w:rPr>
    </w:lvl>
    <w:lvl w:ilvl="6" w:tplc="37A631C6">
      <w:start w:val="1"/>
      <w:numFmt w:val="bullet"/>
      <w:lvlText w:val=""/>
      <w:lvlJc w:val="left"/>
      <w:pPr>
        <w:ind w:left="5324" w:hanging="360"/>
      </w:pPr>
      <w:rPr>
        <w:rFonts w:ascii="Symbol" w:hAnsi="Symbol" w:hint="default"/>
      </w:rPr>
    </w:lvl>
    <w:lvl w:ilvl="7" w:tplc="D5BABF12">
      <w:start w:val="1"/>
      <w:numFmt w:val="bullet"/>
      <w:lvlText w:val="o"/>
      <w:lvlJc w:val="left"/>
      <w:pPr>
        <w:ind w:left="6044" w:hanging="360"/>
      </w:pPr>
      <w:rPr>
        <w:rFonts w:ascii="Courier New" w:hAnsi="Courier New" w:hint="default"/>
      </w:rPr>
    </w:lvl>
    <w:lvl w:ilvl="8" w:tplc="85826332">
      <w:start w:val="1"/>
      <w:numFmt w:val="bullet"/>
      <w:lvlText w:val=""/>
      <w:lvlJc w:val="left"/>
      <w:pPr>
        <w:ind w:left="6764" w:hanging="360"/>
      </w:pPr>
      <w:rPr>
        <w:rFonts w:ascii="Wingdings" w:hAnsi="Wingdings" w:hint="default"/>
      </w:rPr>
    </w:lvl>
  </w:abstractNum>
  <w:abstractNum w:abstractNumId="6" w15:restartNumberingAfterBreak="0">
    <w:nsid w:val="0EF15937"/>
    <w:multiLevelType w:val="multilevel"/>
    <w:tmpl w:val="CEC6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CF3106"/>
    <w:multiLevelType w:val="hybridMultilevel"/>
    <w:tmpl w:val="E4E81BD0"/>
    <w:lvl w:ilvl="0" w:tplc="975ADC20">
      <w:start w:val="1"/>
      <w:numFmt w:val="bullet"/>
      <w:lvlText w:val=""/>
      <w:lvlJc w:val="left"/>
      <w:pPr>
        <w:tabs>
          <w:tab w:val="num" w:pos="567"/>
        </w:tabs>
        <w:ind w:left="56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185C16"/>
    <w:multiLevelType w:val="hybridMultilevel"/>
    <w:tmpl w:val="FC04F2DE"/>
    <w:lvl w:ilvl="0" w:tplc="58924EE6">
      <w:start w:val="1"/>
      <w:numFmt w:val="bullet"/>
      <w:pStyle w:val="ListNumber"/>
      <w:lvlText w:val=""/>
      <w:lvlJc w:val="left"/>
      <w:pPr>
        <w:tabs>
          <w:tab w:val="num" w:pos="567"/>
        </w:tabs>
        <w:ind w:left="56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411B08"/>
    <w:multiLevelType w:val="hybridMultilevel"/>
    <w:tmpl w:val="D11CC5AE"/>
    <w:lvl w:ilvl="0" w:tplc="4420D42C">
      <w:start w:val="1"/>
      <w:numFmt w:val="bullet"/>
      <w:lvlText w:val=""/>
      <w:lvlJc w:val="left"/>
      <w:pPr>
        <w:tabs>
          <w:tab w:val="num" w:pos="1760"/>
        </w:tabs>
        <w:ind w:left="1760" w:hanging="396"/>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C6A57E1"/>
    <w:multiLevelType w:val="hybridMultilevel"/>
    <w:tmpl w:val="59A4526C"/>
    <w:lvl w:ilvl="0" w:tplc="4420D42C">
      <w:start w:val="1"/>
      <w:numFmt w:val="bullet"/>
      <w:lvlText w:val=""/>
      <w:lvlJc w:val="left"/>
      <w:pPr>
        <w:tabs>
          <w:tab w:val="num" w:pos="680"/>
        </w:tabs>
        <w:ind w:left="680" w:hanging="396"/>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4F26C1"/>
    <w:multiLevelType w:val="hybridMultilevel"/>
    <w:tmpl w:val="B85E8080"/>
    <w:lvl w:ilvl="0" w:tplc="4420D42C">
      <w:start w:val="1"/>
      <w:numFmt w:val="bullet"/>
      <w:lvlText w:val=""/>
      <w:lvlJc w:val="left"/>
      <w:pPr>
        <w:tabs>
          <w:tab w:val="num" w:pos="680"/>
        </w:tabs>
        <w:ind w:left="680" w:hanging="396"/>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E57E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9A028C"/>
    <w:multiLevelType w:val="hybridMultilevel"/>
    <w:tmpl w:val="CB503D56"/>
    <w:lvl w:ilvl="0" w:tplc="69B496F2">
      <w:start w:val="1"/>
      <w:numFmt w:val="lowerRoman"/>
      <w:pStyle w:val="List3"/>
      <w:lvlText w:val="%1)"/>
      <w:lvlJc w:val="left"/>
      <w:pPr>
        <w:tabs>
          <w:tab w:val="num" w:pos="1400"/>
        </w:tabs>
        <w:ind w:left="1021" w:hanging="341"/>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BD177F3"/>
    <w:multiLevelType w:val="hybridMultilevel"/>
    <w:tmpl w:val="0D9C8FEA"/>
    <w:lvl w:ilvl="0" w:tplc="9E36FBC8">
      <w:start w:val="9"/>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BD40017"/>
    <w:multiLevelType w:val="hybridMultilevel"/>
    <w:tmpl w:val="2CD2BAA2"/>
    <w:lvl w:ilvl="0" w:tplc="4420D42C">
      <w:start w:val="1"/>
      <w:numFmt w:val="bullet"/>
      <w:lvlText w:val=""/>
      <w:lvlJc w:val="left"/>
      <w:pPr>
        <w:tabs>
          <w:tab w:val="num" w:pos="680"/>
        </w:tabs>
        <w:ind w:left="680" w:hanging="396"/>
      </w:pPr>
      <w:rPr>
        <w:rFonts w:ascii="Symbol" w:hAnsi="Symbol" w:hint="default"/>
      </w:rPr>
    </w:lvl>
    <w:lvl w:ilvl="1" w:tplc="4DB46A3C">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346F2E"/>
    <w:multiLevelType w:val="multilevel"/>
    <w:tmpl w:val="1DD0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85175C"/>
    <w:multiLevelType w:val="multilevel"/>
    <w:tmpl w:val="9F96BE88"/>
    <w:lvl w:ilvl="0">
      <w:start w:val="1"/>
      <w:numFmt w:val="bullet"/>
      <w:lvlText w:val=""/>
      <w:lvlJc w:val="left"/>
      <w:pPr>
        <w:tabs>
          <w:tab w:val="num" w:pos="720"/>
        </w:tabs>
        <w:ind w:left="360" w:hanging="360"/>
      </w:pPr>
      <w:rPr>
        <w:rFonts w:ascii="Symbol" w:hAnsi="Symbol" w:hint="default"/>
        <w:sz w:val="20"/>
      </w:rPr>
    </w:lvl>
    <w:lvl w:ilvl="1" w:tentative="1">
      <w:start w:val="1"/>
      <w:numFmt w:val="bullet"/>
      <w:lvlText w:val=""/>
      <w:lvlJc w:val="left"/>
      <w:pPr>
        <w:tabs>
          <w:tab w:val="num" w:pos="1440"/>
        </w:tabs>
        <w:ind w:left="1080" w:hanging="360"/>
      </w:pPr>
      <w:rPr>
        <w:rFonts w:ascii="Symbol" w:hAnsi="Symbol" w:hint="default"/>
        <w:sz w:val="20"/>
      </w:rPr>
    </w:lvl>
    <w:lvl w:ilvl="2" w:tentative="1">
      <w:start w:val="1"/>
      <w:numFmt w:val="bullet"/>
      <w:lvlText w:val=""/>
      <w:lvlJc w:val="left"/>
      <w:pPr>
        <w:tabs>
          <w:tab w:val="num" w:pos="2160"/>
        </w:tabs>
        <w:ind w:left="1800" w:hanging="360"/>
      </w:pPr>
      <w:rPr>
        <w:rFonts w:ascii="Symbol" w:hAnsi="Symbol" w:hint="default"/>
        <w:sz w:val="20"/>
      </w:rPr>
    </w:lvl>
    <w:lvl w:ilvl="3" w:tentative="1">
      <w:start w:val="1"/>
      <w:numFmt w:val="bullet"/>
      <w:lvlText w:val=""/>
      <w:lvlJc w:val="left"/>
      <w:pPr>
        <w:tabs>
          <w:tab w:val="num" w:pos="2880"/>
        </w:tabs>
        <w:ind w:left="2520" w:hanging="360"/>
      </w:pPr>
      <w:rPr>
        <w:rFonts w:ascii="Symbol" w:hAnsi="Symbol" w:hint="default"/>
        <w:sz w:val="20"/>
      </w:rPr>
    </w:lvl>
    <w:lvl w:ilvl="4" w:tentative="1">
      <w:start w:val="1"/>
      <w:numFmt w:val="bullet"/>
      <w:lvlText w:val=""/>
      <w:lvlJc w:val="left"/>
      <w:pPr>
        <w:tabs>
          <w:tab w:val="num" w:pos="3600"/>
        </w:tabs>
        <w:ind w:left="3240" w:hanging="360"/>
      </w:pPr>
      <w:rPr>
        <w:rFonts w:ascii="Symbol" w:hAnsi="Symbol" w:hint="default"/>
        <w:sz w:val="20"/>
      </w:rPr>
    </w:lvl>
    <w:lvl w:ilvl="5" w:tentative="1">
      <w:start w:val="1"/>
      <w:numFmt w:val="bullet"/>
      <w:lvlText w:val=""/>
      <w:lvlJc w:val="left"/>
      <w:pPr>
        <w:tabs>
          <w:tab w:val="num" w:pos="4320"/>
        </w:tabs>
        <w:ind w:left="3960" w:hanging="360"/>
      </w:pPr>
      <w:rPr>
        <w:rFonts w:ascii="Symbol" w:hAnsi="Symbol" w:hint="default"/>
        <w:sz w:val="20"/>
      </w:rPr>
    </w:lvl>
    <w:lvl w:ilvl="6" w:tentative="1">
      <w:start w:val="1"/>
      <w:numFmt w:val="bullet"/>
      <w:lvlText w:val=""/>
      <w:lvlJc w:val="left"/>
      <w:pPr>
        <w:tabs>
          <w:tab w:val="num" w:pos="5040"/>
        </w:tabs>
        <w:ind w:left="4680" w:hanging="360"/>
      </w:pPr>
      <w:rPr>
        <w:rFonts w:ascii="Symbol" w:hAnsi="Symbol" w:hint="default"/>
        <w:sz w:val="20"/>
      </w:rPr>
    </w:lvl>
    <w:lvl w:ilvl="7" w:tentative="1">
      <w:start w:val="1"/>
      <w:numFmt w:val="bullet"/>
      <w:lvlText w:val=""/>
      <w:lvlJc w:val="left"/>
      <w:pPr>
        <w:tabs>
          <w:tab w:val="num" w:pos="5760"/>
        </w:tabs>
        <w:ind w:left="5400" w:hanging="360"/>
      </w:pPr>
      <w:rPr>
        <w:rFonts w:ascii="Symbol" w:hAnsi="Symbol" w:hint="default"/>
        <w:sz w:val="20"/>
      </w:rPr>
    </w:lvl>
    <w:lvl w:ilvl="8" w:tentative="1">
      <w:start w:val="1"/>
      <w:numFmt w:val="bullet"/>
      <w:lvlText w:val=""/>
      <w:lvlJc w:val="left"/>
      <w:pPr>
        <w:tabs>
          <w:tab w:val="num" w:pos="6480"/>
        </w:tabs>
        <w:ind w:left="6120" w:hanging="360"/>
      </w:pPr>
      <w:rPr>
        <w:rFonts w:ascii="Symbol" w:hAnsi="Symbol" w:hint="default"/>
        <w:sz w:val="20"/>
      </w:rPr>
    </w:lvl>
  </w:abstractNum>
  <w:abstractNum w:abstractNumId="18" w15:restartNumberingAfterBreak="0">
    <w:nsid w:val="47C16CE5"/>
    <w:multiLevelType w:val="multilevel"/>
    <w:tmpl w:val="DC34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AE27CB"/>
    <w:multiLevelType w:val="hybridMultilevel"/>
    <w:tmpl w:val="BE262A7E"/>
    <w:lvl w:ilvl="0" w:tplc="666A5544">
      <w:start w:val="1"/>
      <w:numFmt w:val="lowerLetter"/>
      <w:lvlText w:val="%1)"/>
      <w:lvlJc w:val="left"/>
      <w:pPr>
        <w:tabs>
          <w:tab w:val="num" w:pos="680"/>
        </w:tabs>
        <w:ind w:left="680" w:hanging="396"/>
      </w:pPr>
      <w:rPr>
        <w:rFonts w:cs="Times New Roman" w:hint="default"/>
      </w:rPr>
    </w:lvl>
    <w:lvl w:ilvl="1" w:tplc="04090019" w:tentative="1">
      <w:start w:val="1"/>
      <w:numFmt w:val="lowerLetter"/>
      <w:lvlText w:val="%2."/>
      <w:lvlJc w:val="left"/>
      <w:pPr>
        <w:tabs>
          <w:tab w:val="num" w:pos="1723"/>
        </w:tabs>
        <w:ind w:left="1723" w:hanging="360"/>
      </w:pPr>
      <w:rPr>
        <w:rFonts w:cs="Times New Roman"/>
      </w:rPr>
    </w:lvl>
    <w:lvl w:ilvl="2" w:tplc="0409001B" w:tentative="1">
      <w:start w:val="1"/>
      <w:numFmt w:val="lowerRoman"/>
      <w:lvlText w:val="%3."/>
      <w:lvlJc w:val="right"/>
      <w:pPr>
        <w:tabs>
          <w:tab w:val="num" w:pos="2443"/>
        </w:tabs>
        <w:ind w:left="2443" w:hanging="180"/>
      </w:pPr>
      <w:rPr>
        <w:rFonts w:cs="Times New Roman"/>
      </w:rPr>
    </w:lvl>
    <w:lvl w:ilvl="3" w:tplc="0409000F" w:tentative="1">
      <w:start w:val="1"/>
      <w:numFmt w:val="decimal"/>
      <w:lvlText w:val="%4."/>
      <w:lvlJc w:val="left"/>
      <w:pPr>
        <w:tabs>
          <w:tab w:val="num" w:pos="3163"/>
        </w:tabs>
        <w:ind w:left="3163" w:hanging="360"/>
      </w:pPr>
      <w:rPr>
        <w:rFonts w:cs="Times New Roman"/>
      </w:rPr>
    </w:lvl>
    <w:lvl w:ilvl="4" w:tplc="04090019" w:tentative="1">
      <w:start w:val="1"/>
      <w:numFmt w:val="lowerLetter"/>
      <w:lvlText w:val="%5."/>
      <w:lvlJc w:val="left"/>
      <w:pPr>
        <w:tabs>
          <w:tab w:val="num" w:pos="3883"/>
        </w:tabs>
        <w:ind w:left="3883" w:hanging="360"/>
      </w:pPr>
      <w:rPr>
        <w:rFonts w:cs="Times New Roman"/>
      </w:rPr>
    </w:lvl>
    <w:lvl w:ilvl="5" w:tplc="0409001B" w:tentative="1">
      <w:start w:val="1"/>
      <w:numFmt w:val="lowerRoman"/>
      <w:lvlText w:val="%6."/>
      <w:lvlJc w:val="right"/>
      <w:pPr>
        <w:tabs>
          <w:tab w:val="num" w:pos="4603"/>
        </w:tabs>
        <w:ind w:left="4603" w:hanging="180"/>
      </w:pPr>
      <w:rPr>
        <w:rFonts w:cs="Times New Roman"/>
      </w:rPr>
    </w:lvl>
    <w:lvl w:ilvl="6" w:tplc="0409000F" w:tentative="1">
      <w:start w:val="1"/>
      <w:numFmt w:val="decimal"/>
      <w:lvlText w:val="%7."/>
      <w:lvlJc w:val="left"/>
      <w:pPr>
        <w:tabs>
          <w:tab w:val="num" w:pos="5323"/>
        </w:tabs>
        <w:ind w:left="5323" w:hanging="360"/>
      </w:pPr>
      <w:rPr>
        <w:rFonts w:cs="Times New Roman"/>
      </w:rPr>
    </w:lvl>
    <w:lvl w:ilvl="7" w:tplc="04090019" w:tentative="1">
      <w:start w:val="1"/>
      <w:numFmt w:val="lowerLetter"/>
      <w:lvlText w:val="%8."/>
      <w:lvlJc w:val="left"/>
      <w:pPr>
        <w:tabs>
          <w:tab w:val="num" w:pos="6043"/>
        </w:tabs>
        <w:ind w:left="6043" w:hanging="360"/>
      </w:pPr>
      <w:rPr>
        <w:rFonts w:cs="Times New Roman"/>
      </w:rPr>
    </w:lvl>
    <w:lvl w:ilvl="8" w:tplc="0409001B" w:tentative="1">
      <w:start w:val="1"/>
      <w:numFmt w:val="lowerRoman"/>
      <w:lvlText w:val="%9."/>
      <w:lvlJc w:val="right"/>
      <w:pPr>
        <w:tabs>
          <w:tab w:val="num" w:pos="6763"/>
        </w:tabs>
        <w:ind w:left="6763" w:hanging="180"/>
      </w:pPr>
      <w:rPr>
        <w:rFonts w:cs="Times New Roman"/>
      </w:rPr>
    </w:lvl>
  </w:abstractNum>
  <w:abstractNum w:abstractNumId="20" w15:restartNumberingAfterBreak="0">
    <w:nsid w:val="562C2FE1"/>
    <w:multiLevelType w:val="multilevel"/>
    <w:tmpl w:val="1412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7478C1"/>
    <w:multiLevelType w:val="multilevel"/>
    <w:tmpl w:val="89D8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BD7199"/>
    <w:multiLevelType w:val="multilevel"/>
    <w:tmpl w:val="7472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E81025"/>
    <w:multiLevelType w:val="multilevel"/>
    <w:tmpl w:val="13006570"/>
    <w:lvl w:ilvl="0">
      <w:start w:val="1"/>
      <w:numFmt w:val="bullet"/>
      <w:lvlText w:val=""/>
      <w:lvlJc w:val="left"/>
      <w:pPr>
        <w:tabs>
          <w:tab w:val="num" w:pos="2160"/>
        </w:tabs>
        <w:ind w:left="1800" w:hanging="360"/>
      </w:pPr>
      <w:rPr>
        <w:rFonts w:ascii="Symbol" w:hAnsi="Symbol" w:hint="default"/>
        <w:sz w:val="20"/>
      </w:rPr>
    </w:lvl>
    <w:lvl w:ilvl="1" w:tentative="1">
      <w:start w:val="1"/>
      <w:numFmt w:val="bullet"/>
      <w:lvlText w:val=""/>
      <w:lvlJc w:val="left"/>
      <w:pPr>
        <w:tabs>
          <w:tab w:val="num" w:pos="2880"/>
        </w:tabs>
        <w:ind w:left="2520" w:hanging="360"/>
      </w:pPr>
      <w:rPr>
        <w:rFonts w:ascii="Symbol" w:hAnsi="Symbol" w:hint="default"/>
        <w:sz w:val="20"/>
      </w:rPr>
    </w:lvl>
    <w:lvl w:ilvl="2" w:tentative="1">
      <w:start w:val="1"/>
      <w:numFmt w:val="bullet"/>
      <w:lvlText w:val=""/>
      <w:lvlJc w:val="left"/>
      <w:pPr>
        <w:tabs>
          <w:tab w:val="num" w:pos="3600"/>
        </w:tabs>
        <w:ind w:left="3240" w:hanging="360"/>
      </w:pPr>
      <w:rPr>
        <w:rFonts w:ascii="Symbol" w:hAnsi="Symbol" w:hint="default"/>
        <w:sz w:val="20"/>
      </w:rPr>
    </w:lvl>
    <w:lvl w:ilvl="3" w:tentative="1">
      <w:start w:val="1"/>
      <w:numFmt w:val="bullet"/>
      <w:lvlText w:val=""/>
      <w:lvlJc w:val="left"/>
      <w:pPr>
        <w:tabs>
          <w:tab w:val="num" w:pos="4320"/>
        </w:tabs>
        <w:ind w:left="3960" w:hanging="360"/>
      </w:pPr>
      <w:rPr>
        <w:rFonts w:ascii="Symbol" w:hAnsi="Symbol" w:hint="default"/>
        <w:sz w:val="20"/>
      </w:rPr>
    </w:lvl>
    <w:lvl w:ilvl="4" w:tentative="1">
      <w:start w:val="1"/>
      <w:numFmt w:val="bullet"/>
      <w:lvlText w:val=""/>
      <w:lvlJc w:val="left"/>
      <w:pPr>
        <w:tabs>
          <w:tab w:val="num" w:pos="5040"/>
        </w:tabs>
        <w:ind w:left="4680" w:hanging="360"/>
      </w:pPr>
      <w:rPr>
        <w:rFonts w:ascii="Symbol" w:hAnsi="Symbol" w:hint="default"/>
        <w:sz w:val="20"/>
      </w:rPr>
    </w:lvl>
    <w:lvl w:ilvl="5" w:tentative="1">
      <w:start w:val="1"/>
      <w:numFmt w:val="bullet"/>
      <w:lvlText w:val=""/>
      <w:lvlJc w:val="left"/>
      <w:pPr>
        <w:tabs>
          <w:tab w:val="num" w:pos="5760"/>
        </w:tabs>
        <w:ind w:left="5400" w:hanging="360"/>
      </w:pPr>
      <w:rPr>
        <w:rFonts w:ascii="Symbol" w:hAnsi="Symbol" w:hint="default"/>
        <w:sz w:val="20"/>
      </w:rPr>
    </w:lvl>
    <w:lvl w:ilvl="6" w:tentative="1">
      <w:start w:val="1"/>
      <w:numFmt w:val="bullet"/>
      <w:lvlText w:val=""/>
      <w:lvlJc w:val="left"/>
      <w:pPr>
        <w:tabs>
          <w:tab w:val="num" w:pos="6480"/>
        </w:tabs>
        <w:ind w:left="6120" w:hanging="360"/>
      </w:pPr>
      <w:rPr>
        <w:rFonts w:ascii="Symbol" w:hAnsi="Symbol" w:hint="default"/>
        <w:sz w:val="20"/>
      </w:rPr>
    </w:lvl>
    <w:lvl w:ilvl="7" w:tentative="1">
      <w:start w:val="1"/>
      <w:numFmt w:val="bullet"/>
      <w:lvlText w:val=""/>
      <w:lvlJc w:val="left"/>
      <w:pPr>
        <w:tabs>
          <w:tab w:val="num" w:pos="7200"/>
        </w:tabs>
        <w:ind w:left="6840" w:hanging="360"/>
      </w:pPr>
      <w:rPr>
        <w:rFonts w:ascii="Symbol" w:hAnsi="Symbol" w:hint="default"/>
        <w:sz w:val="20"/>
      </w:rPr>
    </w:lvl>
    <w:lvl w:ilvl="8" w:tentative="1">
      <w:start w:val="1"/>
      <w:numFmt w:val="bullet"/>
      <w:lvlText w:val=""/>
      <w:lvlJc w:val="left"/>
      <w:pPr>
        <w:tabs>
          <w:tab w:val="num" w:pos="7920"/>
        </w:tabs>
        <w:ind w:left="7560" w:hanging="360"/>
      </w:pPr>
      <w:rPr>
        <w:rFonts w:ascii="Symbol" w:hAnsi="Symbol" w:hint="default"/>
        <w:sz w:val="20"/>
      </w:rPr>
    </w:lvl>
  </w:abstractNum>
  <w:num w:numId="1">
    <w:abstractNumId w:val="5"/>
  </w:num>
  <w:num w:numId="2">
    <w:abstractNumId w:val="3"/>
  </w:num>
  <w:num w:numId="3">
    <w:abstractNumId w:val="2"/>
  </w:num>
  <w:num w:numId="4">
    <w:abstractNumId w:val="1"/>
  </w:num>
  <w:num w:numId="5">
    <w:abstractNumId w:val="0"/>
  </w:num>
  <w:num w:numId="6">
    <w:abstractNumId w:val="3"/>
  </w:num>
  <w:num w:numId="7">
    <w:abstractNumId w:val="2"/>
  </w:num>
  <w:num w:numId="8">
    <w:abstractNumId w:val="1"/>
  </w:num>
  <w:num w:numId="9">
    <w:abstractNumId w:val="0"/>
  </w:num>
  <w:num w:numId="10">
    <w:abstractNumId w:val="3"/>
  </w:num>
  <w:num w:numId="11">
    <w:abstractNumId w:val="2"/>
  </w:num>
  <w:num w:numId="12">
    <w:abstractNumId w:val="1"/>
  </w:num>
  <w:num w:numId="13">
    <w:abstractNumId w:val="0"/>
  </w:num>
  <w:num w:numId="14">
    <w:abstractNumId w:val="19"/>
  </w:num>
  <w:num w:numId="15">
    <w:abstractNumId w:val="1"/>
  </w:num>
  <w:num w:numId="16">
    <w:abstractNumId w:val="3"/>
  </w:num>
  <w:num w:numId="17">
    <w:abstractNumId w:val="7"/>
  </w:num>
  <w:num w:numId="18">
    <w:abstractNumId w:val="8"/>
  </w:num>
  <w:num w:numId="19">
    <w:abstractNumId w:val="11"/>
  </w:num>
  <w:num w:numId="20">
    <w:abstractNumId w:val="1"/>
  </w:num>
  <w:num w:numId="21">
    <w:abstractNumId w:val="2"/>
  </w:num>
  <w:num w:numId="22">
    <w:abstractNumId w:val="13"/>
  </w:num>
  <w:num w:numId="23">
    <w:abstractNumId w:val="6"/>
  </w:num>
  <w:num w:numId="24">
    <w:abstractNumId w:val="22"/>
  </w:num>
  <w:num w:numId="25">
    <w:abstractNumId w:val="20"/>
  </w:num>
  <w:num w:numId="26">
    <w:abstractNumId w:val="18"/>
  </w:num>
  <w:num w:numId="27">
    <w:abstractNumId w:val="21"/>
  </w:num>
  <w:num w:numId="28">
    <w:abstractNumId w:val="4"/>
  </w:num>
  <w:num w:numId="29">
    <w:abstractNumId w:val="16"/>
  </w:num>
  <w:num w:numId="30">
    <w:abstractNumId w:val="12"/>
  </w:num>
  <w:num w:numId="31">
    <w:abstractNumId w:val="17"/>
  </w:num>
  <w:num w:numId="32">
    <w:abstractNumId w:val="23"/>
  </w:num>
  <w:num w:numId="33">
    <w:abstractNumId w:val="14"/>
  </w:num>
  <w:num w:numId="34">
    <w:abstractNumId w:val="10"/>
  </w:num>
  <w:num w:numId="35">
    <w:abstractNumId w:val="9"/>
  </w:num>
  <w:num w:numId="36">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7C2"/>
    <w:rsid w:val="0000121E"/>
    <w:rsid w:val="00012024"/>
    <w:rsid w:val="00073482"/>
    <w:rsid w:val="00083E59"/>
    <w:rsid w:val="000B4E55"/>
    <w:rsid w:val="000F13FA"/>
    <w:rsid w:val="000F2A03"/>
    <w:rsid w:val="00124DFC"/>
    <w:rsid w:val="00133C0F"/>
    <w:rsid w:val="001A1A79"/>
    <w:rsid w:val="001C3491"/>
    <w:rsid w:val="001C377D"/>
    <w:rsid w:val="001D1033"/>
    <w:rsid w:val="001F0B0C"/>
    <w:rsid w:val="001F5260"/>
    <w:rsid w:val="001F7569"/>
    <w:rsid w:val="002010E7"/>
    <w:rsid w:val="00241AF2"/>
    <w:rsid w:val="0025063D"/>
    <w:rsid w:val="00260807"/>
    <w:rsid w:val="00270921"/>
    <w:rsid w:val="00276134"/>
    <w:rsid w:val="0028D944"/>
    <w:rsid w:val="002A011D"/>
    <w:rsid w:val="002B38A0"/>
    <w:rsid w:val="002B4184"/>
    <w:rsid w:val="002C6B92"/>
    <w:rsid w:val="002E3618"/>
    <w:rsid w:val="002E7411"/>
    <w:rsid w:val="00350D0C"/>
    <w:rsid w:val="003A552D"/>
    <w:rsid w:val="003B6971"/>
    <w:rsid w:val="003D7FB1"/>
    <w:rsid w:val="003F05AB"/>
    <w:rsid w:val="00416F82"/>
    <w:rsid w:val="0044616C"/>
    <w:rsid w:val="00480F46"/>
    <w:rsid w:val="0049435F"/>
    <w:rsid w:val="004B0DAA"/>
    <w:rsid w:val="004D1948"/>
    <w:rsid w:val="004E0AFD"/>
    <w:rsid w:val="004F4E71"/>
    <w:rsid w:val="004F6594"/>
    <w:rsid w:val="00512A6F"/>
    <w:rsid w:val="005241A8"/>
    <w:rsid w:val="00527A1C"/>
    <w:rsid w:val="00546D9F"/>
    <w:rsid w:val="00571DB4"/>
    <w:rsid w:val="005C3A81"/>
    <w:rsid w:val="005E47C7"/>
    <w:rsid w:val="005E57AF"/>
    <w:rsid w:val="00602BEC"/>
    <w:rsid w:val="00604DB6"/>
    <w:rsid w:val="0061492B"/>
    <w:rsid w:val="006200B8"/>
    <w:rsid w:val="006318B4"/>
    <w:rsid w:val="00652F8A"/>
    <w:rsid w:val="00654491"/>
    <w:rsid w:val="00666AAF"/>
    <w:rsid w:val="00670B53"/>
    <w:rsid w:val="00672472"/>
    <w:rsid w:val="00675544"/>
    <w:rsid w:val="00677F6A"/>
    <w:rsid w:val="00683DCB"/>
    <w:rsid w:val="00693983"/>
    <w:rsid w:val="006A223F"/>
    <w:rsid w:val="006A3DEE"/>
    <w:rsid w:val="006B5E90"/>
    <w:rsid w:val="006F1BF7"/>
    <w:rsid w:val="00701106"/>
    <w:rsid w:val="00715040"/>
    <w:rsid w:val="00730E60"/>
    <w:rsid w:val="00736E04"/>
    <w:rsid w:val="00754984"/>
    <w:rsid w:val="0076399A"/>
    <w:rsid w:val="00767713"/>
    <w:rsid w:val="00780698"/>
    <w:rsid w:val="007916D9"/>
    <w:rsid w:val="007974F0"/>
    <w:rsid w:val="007A2E23"/>
    <w:rsid w:val="007C2C9E"/>
    <w:rsid w:val="007E46E6"/>
    <w:rsid w:val="007F2169"/>
    <w:rsid w:val="007F4994"/>
    <w:rsid w:val="00821080"/>
    <w:rsid w:val="00825A09"/>
    <w:rsid w:val="00844159"/>
    <w:rsid w:val="008445B9"/>
    <w:rsid w:val="00845480"/>
    <w:rsid w:val="00870E9C"/>
    <w:rsid w:val="00877470"/>
    <w:rsid w:val="00882228"/>
    <w:rsid w:val="00895F7A"/>
    <w:rsid w:val="008C1389"/>
    <w:rsid w:val="009167C2"/>
    <w:rsid w:val="00924BE0"/>
    <w:rsid w:val="00934772"/>
    <w:rsid w:val="009923FC"/>
    <w:rsid w:val="009A11AE"/>
    <w:rsid w:val="009B4500"/>
    <w:rsid w:val="009C17C8"/>
    <w:rsid w:val="009C1AB7"/>
    <w:rsid w:val="009D4A8A"/>
    <w:rsid w:val="009D4C2B"/>
    <w:rsid w:val="009D5CC2"/>
    <w:rsid w:val="009E4809"/>
    <w:rsid w:val="009F611A"/>
    <w:rsid w:val="00A14E80"/>
    <w:rsid w:val="00A250F6"/>
    <w:rsid w:val="00A43DEE"/>
    <w:rsid w:val="00A60491"/>
    <w:rsid w:val="00A61A38"/>
    <w:rsid w:val="00A70F61"/>
    <w:rsid w:val="00A775F0"/>
    <w:rsid w:val="00A8459A"/>
    <w:rsid w:val="00A85D5A"/>
    <w:rsid w:val="00AA75B2"/>
    <w:rsid w:val="00AD0767"/>
    <w:rsid w:val="00AF75A9"/>
    <w:rsid w:val="00AF76F6"/>
    <w:rsid w:val="00B02B0C"/>
    <w:rsid w:val="00B44DE8"/>
    <w:rsid w:val="00B633E7"/>
    <w:rsid w:val="00B73AE2"/>
    <w:rsid w:val="00BA082C"/>
    <w:rsid w:val="00BA0AA2"/>
    <w:rsid w:val="00BB181A"/>
    <w:rsid w:val="00BC7704"/>
    <w:rsid w:val="00BF5413"/>
    <w:rsid w:val="00C1396D"/>
    <w:rsid w:val="00C17F9A"/>
    <w:rsid w:val="00C21F8C"/>
    <w:rsid w:val="00C36B0C"/>
    <w:rsid w:val="00C67996"/>
    <w:rsid w:val="00C868A1"/>
    <w:rsid w:val="00C979B2"/>
    <w:rsid w:val="00C97B60"/>
    <w:rsid w:val="00CA04FF"/>
    <w:rsid w:val="00CA28AF"/>
    <w:rsid w:val="00CA28E5"/>
    <w:rsid w:val="00CC12BB"/>
    <w:rsid w:val="00CF6C4F"/>
    <w:rsid w:val="00D063EB"/>
    <w:rsid w:val="00D12754"/>
    <w:rsid w:val="00D13647"/>
    <w:rsid w:val="00D2468E"/>
    <w:rsid w:val="00D43C1E"/>
    <w:rsid w:val="00D72E0E"/>
    <w:rsid w:val="00D9524D"/>
    <w:rsid w:val="00DC1EA0"/>
    <w:rsid w:val="00DC6098"/>
    <w:rsid w:val="00DE2F61"/>
    <w:rsid w:val="00E042F7"/>
    <w:rsid w:val="00E118F7"/>
    <w:rsid w:val="00E14437"/>
    <w:rsid w:val="00E152AE"/>
    <w:rsid w:val="00E27E12"/>
    <w:rsid w:val="00E30125"/>
    <w:rsid w:val="00E32544"/>
    <w:rsid w:val="00E45972"/>
    <w:rsid w:val="00E47F6A"/>
    <w:rsid w:val="00E6474D"/>
    <w:rsid w:val="00E66BE7"/>
    <w:rsid w:val="00EA38F8"/>
    <w:rsid w:val="00EC2436"/>
    <w:rsid w:val="00EC79E0"/>
    <w:rsid w:val="00EE3C22"/>
    <w:rsid w:val="00EE4584"/>
    <w:rsid w:val="00F01200"/>
    <w:rsid w:val="00F260B7"/>
    <w:rsid w:val="00F41205"/>
    <w:rsid w:val="00F538BF"/>
    <w:rsid w:val="00F65889"/>
    <w:rsid w:val="00F83512"/>
    <w:rsid w:val="00F96F0A"/>
    <w:rsid w:val="00FC071C"/>
    <w:rsid w:val="00FC2E36"/>
    <w:rsid w:val="00FC6B24"/>
    <w:rsid w:val="00FD0233"/>
    <w:rsid w:val="00FE3A4E"/>
    <w:rsid w:val="00FF2810"/>
    <w:rsid w:val="00FF3AB4"/>
    <w:rsid w:val="00FF75FD"/>
    <w:rsid w:val="044A44C4"/>
    <w:rsid w:val="051D2C9C"/>
    <w:rsid w:val="053E07B7"/>
    <w:rsid w:val="0770AAAF"/>
    <w:rsid w:val="09FADC98"/>
    <w:rsid w:val="0D9D3D80"/>
    <w:rsid w:val="0E075C42"/>
    <w:rsid w:val="0E0E9B1E"/>
    <w:rsid w:val="1080BA5E"/>
    <w:rsid w:val="111AED2F"/>
    <w:rsid w:val="116C49C9"/>
    <w:rsid w:val="118C42A0"/>
    <w:rsid w:val="129FED37"/>
    <w:rsid w:val="12DEC9CD"/>
    <w:rsid w:val="13E9C084"/>
    <w:rsid w:val="140E23C5"/>
    <w:rsid w:val="1451AEBB"/>
    <w:rsid w:val="145FB98C"/>
    <w:rsid w:val="1503E155"/>
    <w:rsid w:val="158D37BB"/>
    <w:rsid w:val="161366DC"/>
    <w:rsid w:val="1647EE74"/>
    <w:rsid w:val="17CA9678"/>
    <w:rsid w:val="1977A1B0"/>
    <w:rsid w:val="1A1661CD"/>
    <w:rsid w:val="1B137211"/>
    <w:rsid w:val="1BD8A8D1"/>
    <w:rsid w:val="1BE383B3"/>
    <w:rsid w:val="1CA90420"/>
    <w:rsid w:val="1D4E028F"/>
    <w:rsid w:val="1D8E63DC"/>
    <w:rsid w:val="1DA30565"/>
    <w:rsid w:val="1EFB0DC7"/>
    <w:rsid w:val="1F9667FA"/>
    <w:rsid w:val="2085A351"/>
    <w:rsid w:val="20DFB819"/>
    <w:rsid w:val="2125B5F6"/>
    <w:rsid w:val="227777F9"/>
    <w:rsid w:val="2277EFA0"/>
    <w:rsid w:val="2299A590"/>
    <w:rsid w:val="22F02125"/>
    <w:rsid w:val="2326717C"/>
    <w:rsid w:val="23BE3964"/>
    <w:rsid w:val="24205BA6"/>
    <w:rsid w:val="245914F9"/>
    <w:rsid w:val="24A91980"/>
    <w:rsid w:val="24AC2B98"/>
    <w:rsid w:val="27F9E29F"/>
    <w:rsid w:val="287B7C35"/>
    <w:rsid w:val="2928CC23"/>
    <w:rsid w:val="2EA0FECD"/>
    <w:rsid w:val="3038E5E4"/>
    <w:rsid w:val="30D4D355"/>
    <w:rsid w:val="3147178E"/>
    <w:rsid w:val="316C8952"/>
    <w:rsid w:val="3266267A"/>
    <w:rsid w:val="33438397"/>
    <w:rsid w:val="336734E8"/>
    <w:rsid w:val="34BF3D4A"/>
    <w:rsid w:val="352F264F"/>
    <w:rsid w:val="353EA7D3"/>
    <w:rsid w:val="35917915"/>
    <w:rsid w:val="383AA60B"/>
    <w:rsid w:val="3901621E"/>
    <w:rsid w:val="3B780D30"/>
    <w:rsid w:val="3CB91458"/>
    <w:rsid w:val="3FF45681"/>
    <w:rsid w:val="40AD2190"/>
    <w:rsid w:val="43197C6A"/>
    <w:rsid w:val="437AFBCD"/>
    <w:rsid w:val="44AD4003"/>
    <w:rsid w:val="4506A260"/>
    <w:rsid w:val="45CFB207"/>
    <w:rsid w:val="4777FBA0"/>
    <w:rsid w:val="48D66195"/>
    <w:rsid w:val="49DB5F5F"/>
    <w:rsid w:val="4AB75D75"/>
    <w:rsid w:val="4B6CA6CC"/>
    <w:rsid w:val="50528E69"/>
    <w:rsid w:val="517FA2C7"/>
    <w:rsid w:val="5381A081"/>
    <w:rsid w:val="5509707D"/>
    <w:rsid w:val="55CE0CFA"/>
    <w:rsid w:val="5CA0FE39"/>
    <w:rsid w:val="5ECB9F8B"/>
    <w:rsid w:val="5FDC6E80"/>
    <w:rsid w:val="64A2934B"/>
    <w:rsid w:val="66074666"/>
    <w:rsid w:val="66760F10"/>
    <w:rsid w:val="67D92ABF"/>
    <w:rsid w:val="67ED63A0"/>
    <w:rsid w:val="689E63BA"/>
    <w:rsid w:val="69E0E4FF"/>
    <w:rsid w:val="6CAD4F8F"/>
    <w:rsid w:val="6CDCA1FA"/>
    <w:rsid w:val="6DDE07D2"/>
    <w:rsid w:val="6EB3F8BA"/>
    <w:rsid w:val="73B934E0"/>
    <w:rsid w:val="744D4956"/>
    <w:rsid w:val="77F1B6BF"/>
    <w:rsid w:val="7959C6B3"/>
    <w:rsid w:val="79FBBF7A"/>
    <w:rsid w:val="7A18C288"/>
    <w:rsid w:val="7A3BB65C"/>
    <w:rsid w:val="7A6BD927"/>
    <w:rsid w:val="7BD4CCFB"/>
    <w:rsid w:val="7C58FF1D"/>
    <w:rsid w:val="7D4430A8"/>
    <w:rsid w:val="7DA640E6"/>
    <w:rsid w:val="7E3BF8FD"/>
    <w:rsid w:val="7E5D1069"/>
    <w:rsid w:val="7ED2B58E"/>
    <w:rsid w:val="7EFFE4E6"/>
    <w:rsid w:val="7F5DE406"/>
    <w:rsid w:val="7F7EC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CE4982"/>
  <w15:docId w15:val="{4629D16D-0BC4-4CBC-AE32-3D301AF6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FD0233"/>
    <w:pPr>
      <w:ind w:left="284"/>
      <w:jc w:val="both"/>
      <w:textAlignment w:val="baseline"/>
    </w:pPr>
    <w:rPr>
      <w:rFonts w:ascii="Arial" w:hAnsi="Arial" w:cs="Arial"/>
      <w:sz w:val="24"/>
      <w:szCs w:val="24"/>
      <w:lang w:eastAsia="en-US"/>
    </w:rPr>
  </w:style>
  <w:style w:type="paragraph" w:styleId="Heading1">
    <w:name w:val="heading 1"/>
    <w:basedOn w:val="Normal"/>
    <w:next w:val="Normal"/>
    <w:link w:val="Heading1Char"/>
    <w:autoRedefine/>
    <w:uiPriority w:val="99"/>
    <w:qFormat/>
    <w:rsid w:val="00571DB4"/>
    <w:pPr>
      <w:keepNext/>
      <w:tabs>
        <w:tab w:val="left" w:pos="680"/>
      </w:tabs>
      <w:spacing w:before="360" w:after="360"/>
      <w:ind w:left="0"/>
      <w:outlineLvl w:val="0"/>
    </w:pPr>
    <w:rPr>
      <w:rFonts w:ascii="Arial (W1)" w:hAnsi="Arial (W1)"/>
      <w:b/>
      <w:sz w:val="32"/>
    </w:rPr>
  </w:style>
  <w:style w:type="paragraph" w:styleId="Heading2">
    <w:name w:val="heading 2"/>
    <w:basedOn w:val="Normal"/>
    <w:next w:val="Normal"/>
    <w:link w:val="Heading2Char"/>
    <w:autoRedefine/>
    <w:uiPriority w:val="99"/>
    <w:qFormat/>
    <w:rsid w:val="00571DB4"/>
    <w:pPr>
      <w:keepNext/>
      <w:tabs>
        <w:tab w:val="left" w:pos="680"/>
      </w:tabs>
      <w:spacing w:before="200"/>
      <w:outlineLvl w:val="1"/>
    </w:pPr>
    <w:rPr>
      <w:b/>
      <w:bCs/>
      <w:iCs/>
    </w:rPr>
  </w:style>
  <w:style w:type="paragraph" w:styleId="Heading3">
    <w:name w:val="heading 3"/>
    <w:basedOn w:val="Normal"/>
    <w:next w:val="Normal"/>
    <w:link w:val="Heading3Char"/>
    <w:autoRedefine/>
    <w:uiPriority w:val="99"/>
    <w:qFormat/>
    <w:rsid w:val="0000121E"/>
    <w:pPr>
      <w:keepNext/>
      <w:tabs>
        <w:tab w:val="left" w:pos="680"/>
      </w:tabs>
      <w:spacing w:before="160" w:after="1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1DB4"/>
    <w:rPr>
      <w:rFonts w:ascii="Arial (W1)" w:hAnsi="Arial (W1)" w:cs="Arial"/>
      <w:b/>
      <w:sz w:val="32"/>
      <w:szCs w:val="24"/>
      <w:lang w:eastAsia="en-US"/>
    </w:rPr>
  </w:style>
  <w:style w:type="character" w:customStyle="1" w:styleId="Heading2Char">
    <w:name w:val="Heading 2 Char"/>
    <w:basedOn w:val="DefaultParagraphFont"/>
    <w:link w:val="Heading2"/>
    <w:uiPriority w:val="99"/>
    <w:locked/>
    <w:rsid w:val="00571DB4"/>
    <w:rPr>
      <w:rFonts w:ascii="Arial" w:hAnsi="Arial" w:cs="Arial"/>
      <w:b/>
      <w:bCs/>
      <w:iCs/>
      <w:sz w:val="24"/>
      <w:szCs w:val="24"/>
      <w:lang w:eastAsia="en-US"/>
    </w:rPr>
  </w:style>
  <w:style w:type="character" w:customStyle="1" w:styleId="Heading3Char">
    <w:name w:val="Heading 3 Char"/>
    <w:basedOn w:val="DefaultParagraphFont"/>
    <w:link w:val="Heading3"/>
    <w:uiPriority w:val="99"/>
    <w:semiHidden/>
    <w:locked/>
    <w:rsid w:val="0076399A"/>
    <w:rPr>
      <w:rFonts w:ascii="Cambria" w:hAnsi="Cambria" w:cs="Times New Roman"/>
      <w:b/>
      <w:bCs/>
      <w:sz w:val="26"/>
      <w:szCs w:val="26"/>
      <w:lang w:eastAsia="en-US"/>
    </w:rPr>
  </w:style>
  <w:style w:type="paragraph" w:customStyle="1" w:styleId="Webstuff">
    <w:name w:val="Web stuff"/>
    <w:basedOn w:val="Normal"/>
    <w:uiPriority w:val="99"/>
    <w:rsid w:val="0000121E"/>
    <w:rPr>
      <w:rFonts w:ascii="Courier (W1)" w:hAnsi="Courier (W1)"/>
      <w:sz w:val="20"/>
    </w:rPr>
  </w:style>
  <w:style w:type="paragraph" w:styleId="Title">
    <w:name w:val="Title"/>
    <w:basedOn w:val="Normal"/>
    <w:link w:val="TitleChar"/>
    <w:uiPriority w:val="99"/>
    <w:qFormat/>
    <w:rsid w:val="0000121E"/>
    <w:pPr>
      <w:widowControl w:val="0"/>
      <w:spacing w:after="480"/>
    </w:pPr>
    <w:rPr>
      <w:b/>
      <w:bCs/>
      <w:sz w:val="36"/>
    </w:rPr>
  </w:style>
  <w:style w:type="character" w:customStyle="1" w:styleId="TitleChar">
    <w:name w:val="Title Char"/>
    <w:basedOn w:val="DefaultParagraphFont"/>
    <w:link w:val="Title"/>
    <w:uiPriority w:val="99"/>
    <w:locked/>
    <w:rsid w:val="0076399A"/>
    <w:rPr>
      <w:rFonts w:ascii="Cambria" w:hAnsi="Cambria" w:cs="Times New Roman"/>
      <w:b/>
      <w:bCs/>
      <w:kern w:val="28"/>
      <w:sz w:val="32"/>
      <w:szCs w:val="32"/>
      <w:lang w:eastAsia="en-US"/>
    </w:rPr>
  </w:style>
  <w:style w:type="paragraph" w:styleId="Subtitle">
    <w:name w:val="Subtitle"/>
    <w:basedOn w:val="Normal"/>
    <w:link w:val="SubtitleChar"/>
    <w:uiPriority w:val="99"/>
    <w:qFormat/>
    <w:rsid w:val="0000121E"/>
    <w:pPr>
      <w:spacing w:after="480"/>
      <w:jc w:val="center"/>
    </w:pPr>
    <w:rPr>
      <w:b/>
      <w:bCs/>
      <w:sz w:val="34"/>
    </w:rPr>
  </w:style>
  <w:style w:type="character" w:customStyle="1" w:styleId="SubtitleChar">
    <w:name w:val="Subtitle Char"/>
    <w:basedOn w:val="DefaultParagraphFont"/>
    <w:link w:val="Subtitle"/>
    <w:uiPriority w:val="99"/>
    <w:locked/>
    <w:rsid w:val="0076399A"/>
    <w:rPr>
      <w:rFonts w:ascii="Cambria" w:hAnsi="Cambria" w:cs="Times New Roman"/>
      <w:sz w:val="24"/>
      <w:szCs w:val="24"/>
      <w:lang w:eastAsia="en-US"/>
    </w:rPr>
  </w:style>
  <w:style w:type="paragraph" w:styleId="BodyTextIndent">
    <w:name w:val="Body Text Indent"/>
    <w:basedOn w:val="Normal"/>
    <w:link w:val="BodyTextIndentChar"/>
    <w:autoRedefine/>
    <w:uiPriority w:val="99"/>
    <w:semiHidden/>
    <w:rsid w:val="0000121E"/>
  </w:style>
  <w:style w:type="character" w:customStyle="1" w:styleId="BodyTextIndentChar">
    <w:name w:val="Body Text Indent Char"/>
    <w:basedOn w:val="DefaultParagraphFont"/>
    <w:link w:val="BodyTextIndent"/>
    <w:uiPriority w:val="99"/>
    <w:semiHidden/>
    <w:locked/>
    <w:rsid w:val="0076399A"/>
    <w:rPr>
      <w:rFonts w:ascii="Arial" w:hAnsi="Arial" w:cs="Times New Roman"/>
      <w:sz w:val="24"/>
      <w:szCs w:val="24"/>
      <w:lang w:eastAsia="en-US"/>
    </w:rPr>
  </w:style>
  <w:style w:type="paragraph" w:styleId="Header">
    <w:name w:val="header"/>
    <w:basedOn w:val="Normal"/>
    <w:link w:val="HeaderChar"/>
    <w:uiPriority w:val="99"/>
    <w:semiHidden/>
    <w:rsid w:val="0000121E"/>
    <w:pPr>
      <w:pBdr>
        <w:bottom w:val="single" w:sz="4" w:space="5" w:color="auto"/>
      </w:pBdr>
      <w:tabs>
        <w:tab w:val="center" w:pos="4153"/>
        <w:tab w:val="right" w:pos="8306"/>
      </w:tabs>
    </w:pPr>
    <w:rPr>
      <w:sz w:val="22"/>
    </w:rPr>
  </w:style>
  <w:style w:type="character" w:customStyle="1" w:styleId="HeaderChar">
    <w:name w:val="Header Char"/>
    <w:basedOn w:val="DefaultParagraphFont"/>
    <w:link w:val="Header"/>
    <w:uiPriority w:val="99"/>
    <w:semiHidden/>
    <w:locked/>
    <w:rsid w:val="0076399A"/>
    <w:rPr>
      <w:rFonts w:ascii="Arial" w:hAnsi="Arial" w:cs="Times New Roman"/>
      <w:sz w:val="24"/>
      <w:szCs w:val="24"/>
      <w:lang w:eastAsia="en-US"/>
    </w:rPr>
  </w:style>
  <w:style w:type="paragraph" w:styleId="Footer">
    <w:name w:val="footer"/>
    <w:basedOn w:val="Normal"/>
    <w:link w:val="FooterChar"/>
    <w:uiPriority w:val="99"/>
    <w:rsid w:val="0000121E"/>
    <w:pPr>
      <w:pBdr>
        <w:top w:val="single" w:sz="4" w:space="5" w:color="auto"/>
      </w:pBdr>
      <w:tabs>
        <w:tab w:val="center" w:pos="4153"/>
        <w:tab w:val="right" w:pos="8306"/>
      </w:tabs>
    </w:pPr>
    <w:rPr>
      <w:sz w:val="22"/>
    </w:rPr>
  </w:style>
  <w:style w:type="character" w:customStyle="1" w:styleId="FooterChar">
    <w:name w:val="Footer Char"/>
    <w:basedOn w:val="DefaultParagraphFont"/>
    <w:link w:val="Footer"/>
    <w:uiPriority w:val="99"/>
    <w:locked/>
    <w:rsid w:val="0076399A"/>
    <w:rPr>
      <w:rFonts w:ascii="Arial" w:hAnsi="Arial" w:cs="Times New Roman"/>
      <w:sz w:val="24"/>
      <w:szCs w:val="24"/>
      <w:lang w:eastAsia="en-US"/>
    </w:rPr>
  </w:style>
  <w:style w:type="character" w:styleId="PageNumber">
    <w:name w:val="page number"/>
    <w:basedOn w:val="DefaultParagraphFont"/>
    <w:uiPriority w:val="99"/>
    <w:semiHidden/>
    <w:rsid w:val="0000121E"/>
    <w:rPr>
      <w:rFonts w:ascii="Verdana" w:hAnsi="Verdana" w:cs="Times New Roman"/>
      <w:sz w:val="22"/>
    </w:rPr>
  </w:style>
  <w:style w:type="paragraph" w:styleId="ListBullet">
    <w:name w:val="List Bullet"/>
    <w:basedOn w:val="Normal"/>
    <w:autoRedefine/>
    <w:uiPriority w:val="99"/>
    <w:semiHidden/>
    <w:rsid w:val="00672472"/>
    <w:pPr>
      <w:ind w:left="0"/>
    </w:pPr>
  </w:style>
  <w:style w:type="paragraph" w:styleId="NormalWeb">
    <w:name w:val="Normal (Web)"/>
    <w:basedOn w:val="Normal"/>
    <w:uiPriority w:val="99"/>
    <w:semiHidden/>
    <w:rsid w:val="0000121E"/>
    <w:pPr>
      <w:spacing w:before="100" w:beforeAutospacing="1" w:after="100" w:afterAutospacing="1"/>
    </w:pPr>
  </w:style>
  <w:style w:type="paragraph" w:styleId="TOC1">
    <w:name w:val="toc 1"/>
    <w:basedOn w:val="Normal"/>
    <w:next w:val="Normal"/>
    <w:autoRedefine/>
    <w:uiPriority w:val="99"/>
    <w:rsid w:val="0000121E"/>
    <w:pPr>
      <w:widowControl w:val="0"/>
      <w:tabs>
        <w:tab w:val="right" w:leader="dot" w:pos="9639"/>
      </w:tabs>
      <w:spacing w:before="100" w:after="120"/>
    </w:pPr>
    <w:rPr>
      <w:rFonts w:ascii="Arial (W1)" w:hAnsi="Arial (W1)"/>
      <w:color w:val="0000FF"/>
    </w:rPr>
  </w:style>
  <w:style w:type="paragraph" w:styleId="TOC2">
    <w:name w:val="toc 2"/>
    <w:basedOn w:val="Normal"/>
    <w:next w:val="Normal"/>
    <w:autoRedefine/>
    <w:uiPriority w:val="99"/>
    <w:rsid w:val="0044616C"/>
    <w:pPr>
      <w:widowControl w:val="0"/>
      <w:tabs>
        <w:tab w:val="left" w:pos="1276"/>
        <w:tab w:val="right" w:leader="dot" w:pos="9639"/>
      </w:tabs>
      <w:spacing w:before="100" w:after="120"/>
      <w:ind w:firstLine="425"/>
    </w:pPr>
    <w:rPr>
      <w:rFonts w:ascii="Arial (W1)" w:hAnsi="Arial (W1)"/>
      <w:color w:val="0000FF"/>
    </w:rPr>
  </w:style>
  <w:style w:type="paragraph" w:styleId="TOC3">
    <w:name w:val="toc 3"/>
    <w:basedOn w:val="Normal"/>
    <w:next w:val="Normal"/>
    <w:autoRedefine/>
    <w:uiPriority w:val="99"/>
    <w:semiHidden/>
    <w:rsid w:val="0000121E"/>
    <w:pPr>
      <w:widowControl w:val="0"/>
      <w:tabs>
        <w:tab w:val="left" w:pos="1247"/>
        <w:tab w:val="right" w:leader="dot" w:pos="9639"/>
      </w:tabs>
      <w:spacing w:before="100" w:after="120"/>
      <w:ind w:left="1247" w:hanging="567"/>
    </w:pPr>
    <w:rPr>
      <w:rFonts w:ascii="Arial (W1)" w:hAnsi="Arial (W1)"/>
      <w:noProof/>
      <w:color w:val="0000FF"/>
    </w:rPr>
  </w:style>
  <w:style w:type="paragraph" w:customStyle="1" w:styleId="Table">
    <w:name w:val="Table"/>
    <w:basedOn w:val="Header"/>
    <w:autoRedefine/>
    <w:uiPriority w:val="99"/>
    <w:rsid w:val="0000121E"/>
    <w:pPr>
      <w:pBdr>
        <w:bottom w:val="none" w:sz="0" w:space="0" w:color="auto"/>
      </w:pBdr>
      <w:tabs>
        <w:tab w:val="clear" w:pos="4153"/>
        <w:tab w:val="clear" w:pos="8306"/>
      </w:tabs>
      <w:spacing w:before="100" w:after="100"/>
    </w:pPr>
    <w:rPr>
      <w:rFonts w:ascii="Arial (W1)" w:hAnsi="Arial (W1)"/>
      <w:sz w:val="24"/>
    </w:rPr>
  </w:style>
  <w:style w:type="paragraph" w:styleId="List">
    <w:name w:val="List"/>
    <w:basedOn w:val="Normal"/>
    <w:autoRedefine/>
    <w:uiPriority w:val="99"/>
    <w:semiHidden/>
    <w:rsid w:val="0000121E"/>
    <w:pPr>
      <w:tabs>
        <w:tab w:val="num" w:pos="680"/>
      </w:tabs>
      <w:ind w:left="680" w:hanging="396"/>
    </w:pPr>
  </w:style>
  <w:style w:type="paragraph" w:styleId="List2">
    <w:name w:val="List 2"/>
    <w:basedOn w:val="Normal"/>
    <w:next w:val="List"/>
    <w:autoRedefine/>
    <w:uiPriority w:val="99"/>
    <w:semiHidden/>
    <w:rsid w:val="0000121E"/>
    <w:pPr>
      <w:numPr>
        <w:numId w:val="3"/>
      </w:numPr>
      <w:tabs>
        <w:tab w:val="left" w:pos="680"/>
        <w:tab w:val="num" w:pos="1004"/>
      </w:tabs>
    </w:pPr>
  </w:style>
  <w:style w:type="paragraph" w:styleId="ListNumber">
    <w:name w:val="List Number"/>
    <w:basedOn w:val="Normal"/>
    <w:autoRedefine/>
    <w:uiPriority w:val="99"/>
    <w:semiHidden/>
    <w:rsid w:val="0000121E"/>
    <w:pPr>
      <w:numPr>
        <w:numId w:val="18"/>
      </w:numPr>
      <w:tabs>
        <w:tab w:val="clear" w:pos="567"/>
        <w:tab w:val="num" w:pos="680"/>
      </w:tabs>
      <w:spacing w:after="160"/>
      <w:ind w:left="680" w:hanging="396"/>
    </w:pPr>
  </w:style>
  <w:style w:type="paragraph" w:styleId="ListBullet2">
    <w:name w:val="List Bullet 2"/>
    <w:basedOn w:val="Normal"/>
    <w:autoRedefine/>
    <w:uiPriority w:val="99"/>
    <w:semiHidden/>
    <w:rsid w:val="006318B4"/>
  </w:style>
  <w:style w:type="paragraph" w:styleId="BodyText">
    <w:name w:val="Body Text"/>
    <w:basedOn w:val="Normal"/>
    <w:link w:val="BodyTextChar"/>
    <w:autoRedefine/>
    <w:uiPriority w:val="99"/>
    <w:semiHidden/>
    <w:rsid w:val="002E3618"/>
  </w:style>
  <w:style w:type="character" w:customStyle="1" w:styleId="BodyTextChar">
    <w:name w:val="Body Text Char"/>
    <w:basedOn w:val="DefaultParagraphFont"/>
    <w:link w:val="BodyText"/>
    <w:uiPriority w:val="99"/>
    <w:semiHidden/>
    <w:locked/>
    <w:rsid w:val="002E3618"/>
    <w:rPr>
      <w:rFonts w:ascii="Arial" w:hAnsi="Arial" w:cs="Arial"/>
      <w:sz w:val="24"/>
      <w:szCs w:val="24"/>
      <w:lang w:eastAsia="en-US"/>
    </w:rPr>
  </w:style>
  <w:style w:type="paragraph" w:customStyle="1" w:styleId="ListBullet31">
    <w:name w:val="List Bullet 31"/>
    <w:basedOn w:val="ListBullet"/>
    <w:uiPriority w:val="99"/>
    <w:rsid w:val="0000121E"/>
    <w:pPr>
      <w:tabs>
        <w:tab w:val="left" w:pos="1134"/>
        <w:tab w:val="num" w:pos="1211"/>
      </w:tabs>
      <w:spacing w:before="60" w:after="60"/>
      <w:ind w:left="1134" w:hanging="283"/>
    </w:pPr>
  </w:style>
  <w:style w:type="paragraph" w:styleId="BlockText">
    <w:name w:val="Block Text"/>
    <w:basedOn w:val="Normal"/>
    <w:autoRedefine/>
    <w:uiPriority w:val="99"/>
    <w:semiHidden/>
    <w:rsid w:val="0000121E"/>
    <w:pPr>
      <w:widowControl w:val="0"/>
      <w:spacing w:before="200"/>
    </w:pPr>
  </w:style>
  <w:style w:type="paragraph" w:styleId="List3">
    <w:name w:val="List 3"/>
    <w:basedOn w:val="Normal"/>
    <w:autoRedefine/>
    <w:uiPriority w:val="99"/>
    <w:semiHidden/>
    <w:rsid w:val="0000121E"/>
    <w:pPr>
      <w:numPr>
        <w:numId w:val="22"/>
      </w:numPr>
      <w:tabs>
        <w:tab w:val="clear" w:pos="1400"/>
        <w:tab w:val="num" w:pos="360"/>
        <w:tab w:val="left" w:pos="1021"/>
      </w:tabs>
      <w:ind w:left="284" w:firstLine="0"/>
    </w:pPr>
  </w:style>
  <w:style w:type="paragraph" w:styleId="FootnoteText">
    <w:name w:val="footnote text"/>
    <w:basedOn w:val="Normal"/>
    <w:link w:val="FootnoteTextChar"/>
    <w:uiPriority w:val="99"/>
    <w:semiHidden/>
    <w:rsid w:val="0000121E"/>
    <w:rPr>
      <w:rFonts w:ascii="Arial (W1)" w:hAnsi="Arial (W1)"/>
      <w:szCs w:val="20"/>
    </w:rPr>
  </w:style>
  <w:style w:type="character" w:customStyle="1" w:styleId="FootnoteTextChar">
    <w:name w:val="Footnote Text Char"/>
    <w:basedOn w:val="DefaultParagraphFont"/>
    <w:link w:val="FootnoteText"/>
    <w:uiPriority w:val="99"/>
    <w:semiHidden/>
    <w:locked/>
    <w:rsid w:val="0076399A"/>
    <w:rPr>
      <w:rFonts w:ascii="Arial" w:hAnsi="Arial" w:cs="Times New Roman"/>
      <w:sz w:val="20"/>
      <w:szCs w:val="20"/>
      <w:lang w:eastAsia="en-US"/>
    </w:rPr>
  </w:style>
  <w:style w:type="character" w:styleId="FootnoteReference">
    <w:name w:val="footnote reference"/>
    <w:basedOn w:val="DefaultParagraphFont"/>
    <w:uiPriority w:val="99"/>
    <w:semiHidden/>
    <w:rsid w:val="0000121E"/>
    <w:rPr>
      <w:rFonts w:ascii="Arial (W1)" w:hAnsi="Arial (W1)" w:cs="Times New Roman"/>
      <w:b/>
      <w:sz w:val="24"/>
      <w:vertAlign w:val="superscript"/>
    </w:rPr>
  </w:style>
  <w:style w:type="paragraph" w:styleId="ListNumber2">
    <w:name w:val="List Number 2"/>
    <w:basedOn w:val="Normal"/>
    <w:autoRedefine/>
    <w:uiPriority w:val="99"/>
    <w:semiHidden/>
    <w:rsid w:val="0000121E"/>
    <w:pPr>
      <w:numPr>
        <w:numId w:val="4"/>
      </w:numPr>
    </w:pPr>
  </w:style>
  <w:style w:type="paragraph" w:styleId="TOC4">
    <w:name w:val="toc 4"/>
    <w:basedOn w:val="Normal"/>
    <w:next w:val="Normal"/>
    <w:autoRedefine/>
    <w:uiPriority w:val="99"/>
    <w:semiHidden/>
    <w:rsid w:val="0000121E"/>
  </w:style>
  <w:style w:type="paragraph" w:styleId="TOC5">
    <w:name w:val="toc 5"/>
    <w:basedOn w:val="Normal"/>
    <w:next w:val="Normal"/>
    <w:autoRedefine/>
    <w:uiPriority w:val="99"/>
    <w:semiHidden/>
    <w:rsid w:val="0000121E"/>
    <w:pPr>
      <w:ind w:left="960"/>
    </w:pPr>
  </w:style>
  <w:style w:type="paragraph" w:styleId="TOC6">
    <w:name w:val="toc 6"/>
    <w:basedOn w:val="Normal"/>
    <w:next w:val="Normal"/>
    <w:autoRedefine/>
    <w:uiPriority w:val="99"/>
    <w:semiHidden/>
    <w:rsid w:val="0000121E"/>
    <w:pPr>
      <w:ind w:left="1200"/>
    </w:pPr>
  </w:style>
  <w:style w:type="paragraph" w:styleId="TOC7">
    <w:name w:val="toc 7"/>
    <w:basedOn w:val="Normal"/>
    <w:next w:val="Normal"/>
    <w:autoRedefine/>
    <w:uiPriority w:val="99"/>
    <w:semiHidden/>
    <w:rsid w:val="0000121E"/>
    <w:pPr>
      <w:ind w:left="1440"/>
    </w:pPr>
  </w:style>
  <w:style w:type="paragraph" w:styleId="TOC8">
    <w:name w:val="toc 8"/>
    <w:basedOn w:val="Normal"/>
    <w:next w:val="Normal"/>
    <w:autoRedefine/>
    <w:uiPriority w:val="99"/>
    <w:semiHidden/>
    <w:rsid w:val="0000121E"/>
    <w:pPr>
      <w:ind w:left="1680"/>
    </w:pPr>
  </w:style>
  <w:style w:type="paragraph" w:styleId="TOC9">
    <w:name w:val="toc 9"/>
    <w:basedOn w:val="Normal"/>
    <w:next w:val="Normal"/>
    <w:autoRedefine/>
    <w:uiPriority w:val="99"/>
    <w:semiHidden/>
    <w:rsid w:val="0000121E"/>
    <w:pPr>
      <w:ind w:left="1920"/>
    </w:pPr>
  </w:style>
  <w:style w:type="character" w:styleId="Hyperlink">
    <w:name w:val="Hyperlink"/>
    <w:basedOn w:val="DefaultParagraphFont"/>
    <w:uiPriority w:val="99"/>
    <w:rsid w:val="0000121E"/>
    <w:rPr>
      <w:rFonts w:cs="Times New Roman"/>
      <w:color w:val="0000FF"/>
      <w:u w:val="single"/>
    </w:rPr>
  </w:style>
  <w:style w:type="paragraph" w:styleId="BalloonText">
    <w:name w:val="Balloon Text"/>
    <w:basedOn w:val="Normal"/>
    <w:link w:val="BalloonTextChar"/>
    <w:uiPriority w:val="99"/>
    <w:semiHidden/>
    <w:unhideWhenUsed/>
    <w:rsid w:val="00D43C1E"/>
    <w:rPr>
      <w:rFonts w:ascii="Tahoma" w:hAnsi="Tahoma" w:cs="Tahoma"/>
      <w:sz w:val="16"/>
      <w:szCs w:val="16"/>
    </w:rPr>
  </w:style>
  <w:style w:type="character" w:customStyle="1" w:styleId="BalloonTextChar">
    <w:name w:val="Balloon Text Char"/>
    <w:basedOn w:val="DefaultParagraphFont"/>
    <w:link w:val="BalloonText"/>
    <w:uiPriority w:val="99"/>
    <w:semiHidden/>
    <w:rsid w:val="00D43C1E"/>
    <w:rPr>
      <w:rFonts w:ascii="Tahoma" w:hAnsi="Tahoma" w:cs="Tahoma"/>
      <w:sz w:val="16"/>
      <w:szCs w:val="16"/>
      <w:lang w:eastAsia="en-US"/>
    </w:rPr>
  </w:style>
  <w:style w:type="paragraph" w:customStyle="1" w:styleId="paragraph">
    <w:name w:val="paragraph"/>
    <w:basedOn w:val="Normal"/>
    <w:rsid w:val="00877470"/>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877470"/>
  </w:style>
  <w:style w:type="character" w:customStyle="1" w:styleId="eop">
    <w:name w:val="eop"/>
    <w:basedOn w:val="DefaultParagraphFont"/>
    <w:rsid w:val="00877470"/>
  </w:style>
  <w:style w:type="character" w:styleId="CommentReference">
    <w:name w:val="annotation reference"/>
    <w:basedOn w:val="DefaultParagraphFont"/>
    <w:uiPriority w:val="99"/>
    <w:semiHidden/>
    <w:unhideWhenUsed/>
    <w:rsid w:val="00877470"/>
    <w:rPr>
      <w:sz w:val="16"/>
      <w:szCs w:val="16"/>
    </w:rPr>
  </w:style>
  <w:style w:type="paragraph" w:styleId="CommentText">
    <w:name w:val="annotation text"/>
    <w:basedOn w:val="Normal"/>
    <w:link w:val="CommentTextChar"/>
    <w:uiPriority w:val="99"/>
    <w:unhideWhenUsed/>
    <w:rsid w:val="00877470"/>
    <w:rPr>
      <w:sz w:val="20"/>
      <w:szCs w:val="20"/>
    </w:rPr>
  </w:style>
  <w:style w:type="character" w:customStyle="1" w:styleId="CommentTextChar">
    <w:name w:val="Comment Text Char"/>
    <w:basedOn w:val="DefaultParagraphFont"/>
    <w:link w:val="CommentText"/>
    <w:uiPriority w:val="99"/>
    <w:rsid w:val="00877470"/>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877470"/>
    <w:rPr>
      <w:b/>
      <w:bCs/>
    </w:rPr>
  </w:style>
  <w:style w:type="character" w:customStyle="1" w:styleId="CommentSubjectChar">
    <w:name w:val="Comment Subject Char"/>
    <w:basedOn w:val="CommentTextChar"/>
    <w:link w:val="CommentSubject"/>
    <w:uiPriority w:val="99"/>
    <w:semiHidden/>
    <w:rsid w:val="00877470"/>
    <w:rPr>
      <w:rFonts w:ascii="Arial" w:hAnsi="Arial"/>
      <w:b/>
      <w:bCs/>
      <w:sz w:val="20"/>
      <w:szCs w:val="20"/>
      <w:lang w:eastAsia="en-US"/>
    </w:rPr>
  </w:style>
  <w:style w:type="character" w:customStyle="1" w:styleId="tabchar">
    <w:name w:val="tabchar"/>
    <w:basedOn w:val="DefaultParagraphFont"/>
    <w:rsid w:val="00877470"/>
  </w:style>
  <w:style w:type="paragraph" w:styleId="ListParagraph">
    <w:name w:val="List Paragraph"/>
    <w:basedOn w:val="Normal"/>
    <w:uiPriority w:val="34"/>
    <w:qFormat/>
    <w:rsid w:val="001D1033"/>
    <w:pPr>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style>
  <w:style w:type="character" w:styleId="FollowedHyperlink">
    <w:name w:val="FollowedHyperlink"/>
    <w:basedOn w:val="DefaultParagraphFont"/>
    <w:uiPriority w:val="99"/>
    <w:semiHidden/>
    <w:unhideWhenUsed/>
    <w:rsid w:val="00C21F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966174">
      <w:bodyDiv w:val="1"/>
      <w:marLeft w:val="0"/>
      <w:marRight w:val="0"/>
      <w:marTop w:val="0"/>
      <w:marBottom w:val="0"/>
      <w:divBdr>
        <w:top w:val="none" w:sz="0" w:space="0" w:color="auto"/>
        <w:left w:val="none" w:sz="0" w:space="0" w:color="auto"/>
        <w:bottom w:val="none" w:sz="0" w:space="0" w:color="auto"/>
        <w:right w:val="none" w:sz="0" w:space="0" w:color="auto"/>
      </w:divBdr>
      <w:divsChild>
        <w:div w:id="2064794463">
          <w:marLeft w:val="0"/>
          <w:marRight w:val="0"/>
          <w:marTop w:val="0"/>
          <w:marBottom w:val="0"/>
          <w:divBdr>
            <w:top w:val="none" w:sz="0" w:space="0" w:color="auto"/>
            <w:left w:val="none" w:sz="0" w:space="0" w:color="auto"/>
            <w:bottom w:val="none" w:sz="0" w:space="0" w:color="auto"/>
            <w:right w:val="none" w:sz="0" w:space="0" w:color="auto"/>
          </w:divBdr>
        </w:div>
        <w:div w:id="794375672">
          <w:marLeft w:val="0"/>
          <w:marRight w:val="0"/>
          <w:marTop w:val="0"/>
          <w:marBottom w:val="0"/>
          <w:divBdr>
            <w:top w:val="none" w:sz="0" w:space="0" w:color="auto"/>
            <w:left w:val="none" w:sz="0" w:space="0" w:color="auto"/>
            <w:bottom w:val="none" w:sz="0" w:space="0" w:color="auto"/>
            <w:right w:val="none" w:sz="0" w:space="0" w:color="auto"/>
          </w:divBdr>
        </w:div>
        <w:div w:id="2061898494">
          <w:marLeft w:val="0"/>
          <w:marRight w:val="0"/>
          <w:marTop w:val="0"/>
          <w:marBottom w:val="0"/>
          <w:divBdr>
            <w:top w:val="none" w:sz="0" w:space="0" w:color="auto"/>
            <w:left w:val="none" w:sz="0" w:space="0" w:color="auto"/>
            <w:bottom w:val="none" w:sz="0" w:space="0" w:color="auto"/>
            <w:right w:val="none" w:sz="0" w:space="0" w:color="auto"/>
          </w:divBdr>
        </w:div>
      </w:divsChild>
    </w:div>
    <w:div w:id="685863251">
      <w:bodyDiv w:val="1"/>
      <w:marLeft w:val="0"/>
      <w:marRight w:val="0"/>
      <w:marTop w:val="0"/>
      <w:marBottom w:val="0"/>
      <w:divBdr>
        <w:top w:val="none" w:sz="0" w:space="0" w:color="auto"/>
        <w:left w:val="none" w:sz="0" w:space="0" w:color="auto"/>
        <w:bottom w:val="none" w:sz="0" w:space="0" w:color="auto"/>
        <w:right w:val="none" w:sz="0" w:space="0" w:color="auto"/>
      </w:divBdr>
      <w:divsChild>
        <w:div w:id="619841987">
          <w:marLeft w:val="0"/>
          <w:marRight w:val="0"/>
          <w:marTop w:val="0"/>
          <w:marBottom w:val="0"/>
          <w:divBdr>
            <w:top w:val="none" w:sz="0" w:space="0" w:color="auto"/>
            <w:left w:val="none" w:sz="0" w:space="0" w:color="auto"/>
            <w:bottom w:val="none" w:sz="0" w:space="0" w:color="auto"/>
            <w:right w:val="none" w:sz="0" w:space="0" w:color="auto"/>
          </w:divBdr>
        </w:div>
        <w:div w:id="226689324">
          <w:marLeft w:val="0"/>
          <w:marRight w:val="0"/>
          <w:marTop w:val="0"/>
          <w:marBottom w:val="0"/>
          <w:divBdr>
            <w:top w:val="none" w:sz="0" w:space="0" w:color="auto"/>
            <w:left w:val="none" w:sz="0" w:space="0" w:color="auto"/>
            <w:bottom w:val="none" w:sz="0" w:space="0" w:color="auto"/>
            <w:right w:val="none" w:sz="0" w:space="0" w:color="auto"/>
          </w:divBdr>
        </w:div>
        <w:div w:id="1115900898">
          <w:marLeft w:val="0"/>
          <w:marRight w:val="0"/>
          <w:marTop w:val="0"/>
          <w:marBottom w:val="0"/>
          <w:divBdr>
            <w:top w:val="none" w:sz="0" w:space="0" w:color="auto"/>
            <w:left w:val="none" w:sz="0" w:space="0" w:color="auto"/>
            <w:bottom w:val="none" w:sz="0" w:space="0" w:color="auto"/>
            <w:right w:val="none" w:sz="0" w:space="0" w:color="auto"/>
          </w:divBdr>
        </w:div>
      </w:divsChild>
    </w:div>
    <w:div w:id="1236359696">
      <w:bodyDiv w:val="1"/>
      <w:marLeft w:val="0"/>
      <w:marRight w:val="0"/>
      <w:marTop w:val="0"/>
      <w:marBottom w:val="0"/>
      <w:divBdr>
        <w:top w:val="none" w:sz="0" w:space="0" w:color="auto"/>
        <w:left w:val="none" w:sz="0" w:space="0" w:color="auto"/>
        <w:bottom w:val="none" w:sz="0" w:space="0" w:color="auto"/>
        <w:right w:val="none" w:sz="0" w:space="0" w:color="auto"/>
      </w:divBdr>
      <w:divsChild>
        <w:div w:id="512961415">
          <w:marLeft w:val="0"/>
          <w:marRight w:val="0"/>
          <w:marTop w:val="0"/>
          <w:marBottom w:val="0"/>
          <w:divBdr>
            <w:top w:val="none" w:sz="0" w:space="0" w:color="auto"/>
            <w:left w:val="none" w:sz="0" w:space="0" w:color="auto"/>
            <w:bottom w:val="none" w:sz="0" w:space="0" w:color="auto"/>
            <w:right w:val="none" w:sz="0" w:space="0" w:color="auto"/>
          </w:divBdr>
          <w:divsChild>
            <w:div w:id="614601762">
              <w:marLeft w:val="0"/>
              <w:marRight w:val="0"/>
              <w:marTop w:val="0"/>
              <w:marBottom w:val="0"/>
              <w:divBdr>
                <w:top w:val="none" w:sz="0" w:space="0" w:color="auto"/>
                <w:left w:val="none" w:sz="0" w:space="0" w:color="auto"/>
                <w:bottom w:val="none" w:sz="0" w:space="0" w:color="auto"/>
                <w:right w:val="none" w:sz="0" w:space="0" w:color="auto"/>
              </w:divBdr>
            </w:div>
            <w:div w:id="2090272579">
              <w:marLeft w:val="0"/>
              <w:marRight w:val="0"/>
              <w:marTop w:val="0"/>
              <w:marBottom w:val="0"/>
              <w:divBdr>
                <w:top w:val="none" w:sz="0" w:space="0" w:color="auto"/>
                <w:left w:val="none" w:sz="0" w:space="0" w:color="auto"/>
                <w:bottom w:val="none" w:sz="0" w:space="0" w:color="auto"/>
                <w:right w:val="none" w:sz="0" w:space="0" w:color="auto"/>
              </w:divBdr>
            </w:div>
            <w:div w:id="821895622">
              <w:marLeft w:val="0"/>
              <w:marRight w:val="0"/>
              <w:marTop w:val="0"/>
              <w:marBottom w:val="0"/>
              <w:divBdr>
                <w:top w:val="none" w:sz="0" w:space="0" w:color="auto"/>
                <w:left w:val="none" w:sz="0" w:space="0" w:color="auto"/>
                <w:bottom w:val="none" w:sz="0" w:space="0" w:color="auto"/>
                <w:right w:val="none" w:sz="0" w:space="0" w:color="auto"/>
              </w:divBdr>
            </w:div>
            <w:div w:id="831288353">
              <w:marLeft w:val="0"/>
              <w:marRight w:val="0"/>
              <w:marTop w:val="0"/>
              <w:marBottom w:val="0"/>
              <w:divBdr>
                <w:top w:val="none" w:sz="0" w:space="0" w:color="auto"/>
                <w:left w:val="none" w:sz="0" w:space="0" w:color="auto"/>
                <w:bottom w:val="none" w:sz="0" w:space="0" w:color="auto"/>
                <w:right w:val="none" w:sz="0" w:space="0" w:color="auto"/>
              </w:divBdr>
            </w:div>
            <w:div w:id="38477233">
              <w:marLeft w:val="0"/>
              <w:marRight w:val="0"/>
              <w:marTop w:val="0"/>
              <w:marBottom w:val="0"/>
              <w:divBdr>
                <w:top w:val="none" w:sz="0" w:space="0" w:color="auto"/>
                <w:left w:val="none" w:sz="0" w:space="0" w:color="auto"/>
                <w:bottom w:val="none" w:sz="0" w:space="0" w:color="auto"/>
                <w:right w:val="none" w:sz="0" w:space="0" w:color="auto"/>
              </w:divBdr>
            </w:div>
          </w:divsChild>
        </w:div>
        <w:div w:id="736783565">
          <w:marLeft w:val="0"/>
          <w:marRight w:val="0"/>
          <w:marTop w:val="0"/>
          <w:marBottom w:val="0"/>
          <w:divBdr>
            <w:top w:val="none" w:sz="0" w:space="0" w:color="auto"/>
            <w:left w:val="none" w:sz="0" w:space="0" w:color="auto"/>
            <w:bottom w:val="none" w:sz="0" w:space="0" w:color="auto"/>
            <w:right w:val="none" w:sz="0" w:space="0" w:color="auto"/>
          </w:divBdr>
          <w:divsChild>
            <w:div w:id="1984503424">
              <w:marLeft w:val="0"/>
              <w:marRight w:val="0"/>
              <w:marTop w:val="0"/>
              <w:marBottom w:val="0"/>
              <w:divBdr>
                <w:top w:val="none" w:sz="0" w:space="0" w:color="auto"/>
                <w:left w:val="none" w:sz="0" w:space="0" w:color="auto"/>
                <w:bottom w:val="none" w:sz="0" w:space="0" w:color="auto"/>
                <w:right w:val="none" w:sz="0" w:space="0" w:color="auto"/>
              </w:divBdr>
            </w:div>
            <w:div w:id="950861863">
              <w:marLeft w:val="0"/>
              <w:marRight w:val="0"/>
              <w:marTop w:val="0"/>
              <w:marBottom w:val="0"/>
              <w:divBdr>
                <w:top w:val="none" w:sz="0" w:space="0" w:color="auto"/>
                <w:left w:val="none" w:sz="0" w:space="0" w:color="auto"/>
                <w:bottom w:val="none" w:sz="0" w:space="0" w:color="auto"/>
                <w:right w:val="none" w:sz="0" w:space="0" w:color="auto"/>
              </w:divBdr>
            </w:div>
            <w:div w:id="1441798670">
              <w:marLeft w:val="0"/>
              <w:marRight w:val="0"/>
              <w:marTop w:val="0"/>
              <w:marBottom w:val="0"/>
              <w:divBdr>
                <w:top w:val="none" w:sz="0" w:space="0" w:color="auto"/>
                <w:left w:val="none" w:sz="0" w:space="0" w:color="auto"/>
                <w:bottom w:val="none" w:sz="0" w:space="0" w:color="auto"/>
                <w:right w:val="none" w:sz="0" w:space="0" w:color="auto"/>
              </w:divBdr>
            </w:div>
            <w:div w:id="432240556">
              <w:marLeft w:val="0"/>
              <w:marRight w:val="0"/>
              <w:marTop w:val="0"/>
              <w:marBottom w:val="0"/>
              <w:divBdr>
                <w:top w:val="none" w:sz="0" w:space="0" w:color="auto"/>
                <w:left w:val="none" w:sz="0" w:space="0" w:color="auto"/>
                <w:bottom w:val="none" w:sz="0" w:space="0" w:color="auto"/>
                <w:right w:val="none" w:sz="0" w:space="0" w:color="auto"/>
              </w:divBdr>
            </w:div>
          </w:divsChild>
        </w:div>
        <w:div w:id="325717111">
          <w:marLeft w:val="0"/>
          <w:marRight w:val="0"/>
          <w:marTop w:val="0"/>
          <w:marBottom w:val="0"/>
          <w:divBdr>
            <w:top w:val="none" w:sz="0" w:space="0" w:color="auto"/>
            <w:left w:val="none" w:sz="0" w:space="0" w:color="auto"/>
            <w:bottom w:val="none" w:sz="0" w:space="0" w:color="auto"/>
            <w:right w:val="none" w:sz="0" w:space="0" w:color="auto"/>
          </w:divBdr>
        </w:div>
        <w:div w:id="701324004">
          <w:marLeft w:val="0"/>
          <w:marRight w:val="0"/>
          <w:marTop w:val="0"/>
          <w:marBottom w:val="0"/>
          <w:divBdr>
            <w:top w:val="none" w:sz="0" w:space="0" w:color="auto"/>
            <w:left w:val="none" w:sz="0" w:space="0" w:color="auto"/>
            <w:bottom w:val="none" w:sz="0" w:space="0" w:color="auto"/>
            <w:right w:val="none" w:sz="0" w:space="0" w:color="auto"/>
          </w:divBdr>
        </w:div>
        <w:div w:id="219173118">
          <w:marLeft w:val="0"/>
          <w:marRight w:val="0"/>
          <w:marTop w:val="0"/>
          <w:marBottom w:val="0"/>
          <w:divBdr>
            <w:top w:val="none" w:sz="0" w:space="0" w:color="auto"/>
            <w:left w:val="none" w:sz="0" w:space="0" w:color="auto"/>
            <w:bottom w:val="none" w:sz="0" w:space="0" w:color="auto"/>
            <w:right w:val="none" w:sz="0" w:space="0" w:color="auto"/>
          </w:divBdr>
        </w:div>
      </w:divsChild>
    </w:div>
    <w:div w:id="1291865701">
      <w:bodyDiv w:val="1"/>
      <w:marLeft w:val="0"/>
      <w:marRight w:val="0"/>
      <w:marTop w:val="0"/>
      <w:marBottom w:val="0"/>
      <w:divBdr>
        <w:top w:val="none" w:sz="0" w:space="0" w:color="auto"/>
        <w:left w:val="none" w:sz="0" w:space="0" w:color="auto"/>
        <w:bottom w:val="none" w:sz="0" w:space="0" w:color="auto"/>
        <w:right w:val="none" w:sz="0" w:space="0" w:color="auto"/>
      </w:divBdr>
      <w:divsChild>
        <w:div w:id="885339856">
          <w:marLeft w:val="0"/>
          <w:marRight w:val="0"/>
          <w:marTop w:val="0"/>
          <w:marBottom w:val="0"/>
          <w:divBdr>
            <w:top w:val="none" w:sz="0" w:space="0" w:color="auto"/>
            <w:left w:val="none" w:sz="0" w:space="0" w:color="auto"/>
            <w:bottom w:val="none" w:sz="0" w:space="0" w:color="auto"/>
            <w:right w:val="none" w:sz="0" w:space="0" w:color="auto"/>
          </w:divBdr>
        </w:div>
        <w:div w:id="1611859187">
          <w:marLeft w:val="0"/>
          <w:marRight w:val="0"/>
          <w:marTop w:val="0"/>
          <w:marBottom w:val="0"/>
          <w:divBdr>
            <w:top w:val="none" w:sz="0" w:space="0" w:color="auto"/>
            <w:left w:val="none" w:sz="0" w:space="0" w:color="auto"/>
            <w:bottom w:val="none" w:sz="0" w:space="0" w:color="auto"/>
            <w:right w:val="none" w:sz="0" w:space="0" w:color="auto"/>
          </w:divBdr>
        </w:div>
        <w:div w:id="1482115639">
          <w:marLeft w:val="0"/>
          <w:marRight w:val="0"/>
          <w:marTop w:val="0"/>
          <w:marBottom w:val="0"/>
          <w:divBdr>
            <w:top w:val="none" w:sz="0" w:space="0" w:color="auto"/>
            <w:left w:val="none" w:sz="0" w:space="0" w:color="auto"/>
            <w:bottom w:val="none" w:sz="0" w:space="0" w:color="auto"/>
            <w:right w:val="none" w:sz="0" w:space="0" w:color="auto"/>
          </w:divBdr>
        </w:div>
      </w:divsChild>
    </w:div>
    <w:div w:id="1830056418">
      <w:bodyDiv w:val="1"/>
      <w:marLeft w:val="0"/>
      <w:marRight w:val="0"/>
      <w:marTop w:val="0"/>
      <w:marBottom w:val="0"/>
      <w:divBdr>
        <w:top w:val="none" w:sz="0" w:space="0" w:color="auto"/>
        <w:left w:val="none" w:sz="0" w:space="0" w:color="auto"/>
        <w:bottom w:val="none" w:sz="0" w:space="0" w:color="auto"/>
        <w:right w:val="none" w:sz="0" w:space="0" w:color="auto"/>
      </w:divBdr>
      <w:divsChild>
        <w:div w:id="474958081">
          <w:marLeft w:val="0"/>
          <w:marRight w:val="0"/>
          <w:marTop w:val="0"/>
          <w:marBottom w:val="0"/>
          <w:divBdr>
            <w:top w:val="none" w:sz="0" w:space="0" w:color="auto"/>
            <w:left w:val="none" w:sz="0" w:space="0" w:color="auto"/>
            <w:bottom w:val="none" w:sz="0" w:space="0" w:color="auto"/>
            <w:right w:val="none" w:sz="0" w:space="0" w:color="auto"/>
          </w:divBdr>
        </w:div>
        <w:div w:id="1155684289">
          <w:marLeft w:val="0"/>
          <w:marRight w:val="0"/>
          <w:marTop w:val="0"/>
          <w:marBottom w:val="0"/>
          <w:divBdr>
            <w:top w:val="none" w:sz="0" w:space="0" w:color="auto"/>
            <w:left w:val="none" w:sz="0" w:space="0" w:color="auto"/>
            <w:bottom w:val="none" w:sz="0" w:space="0" w:color="auto"/>
            <w:right w:val="none" w:sz="0" w:space="0" w:color="auto"/>
          </w:divBdr>
        </w:div>
        <w:div w:id="435710349">
          <w:marLeft w:val="0"/>
          <w:marRight w:val="0"/>
          <w:marTop w:val="0"/>
          <w:marBottom w:val="0"/>
          <w:divBdr>
            <w:top w:val="none" w:sz="0" w:space="0" w:color="auto"/>
            <w:left w:val="none" w:sz="0" w:space="0" w:color="auto"/>
            <w:bottom w:val="none" w:sz="0" w:space="0" w:color="auto"/>
            <w:right w:val="none" w:sz="0" w:space="0" w:color="auto"/>
          </w:divBdr>
        </w:div>
      </w:divsChild>
    </w:div>
    <w:div w:id="1891187016">
      <w:bodyDiv w:val="1"/>
      <w:marLeft w:val="0"/>
      <w:marRight w:val="0"/>
      <w:marTop w:val="0"/>
      <w:marBottom w:val="0"/>
      <w:divBdr>
        <w:top w:val="none" w:sz="0" w:space="0" w:color="auto"/>
        <w:left w:val="none" w:sz="0" w:space="0" w:color="auto"/>
        <w:bottom w:val="none" w:sz="0" w:space="0" w:color="auto"/>
        <w:right w:val="none" w:sz="0" w:space="0" w:color="auto"/>
      </w:divBdr>
      <w:divsChild>
        <w:div w:id="538975599">
          <w:marLeft w:val="0"/>
          <w:marRight w:val="0"/>
          <w:marTop w:val="0"/>
          <w:marBottom w:val="0"/>
          <w:divBdr>
            <w:top w:val="none" w:sz="0" w:space="0" w:color="auto"/>
            <w:left w:val="none" w:sz="0" w:space="0" w:color="auto"/>
            <w:bottom w:val="none" w:sz="0" w:space="0" w:color="auto"/>
            <w:right w:val="none" w:sz="0" w:space="0" w:color="auto"/>
          </w:divBdr>
          <w:divsChild>
            <w:div w:id="238255909">
              <w:marLeft w:val="0"/>
              <w:marRight w:val="0"/>
              <w:marTop w:val="0"/>
              <w:marBottom w:val="0"/>
              <w:divBdr>
                <w:top w:val="none" w:sz="0" w:space="0" w:color="auto"/>
                <w:left w:val="none" w:sz="0" w:space="0" w:color="auto"/>
                <w:bottom w:val="none" w:sz="0" w:space="0" w:color="auto"/>
                <w:right w:val="none" w:sz="0" w:space="0" w:color="auto"/>
              </w:divBdr>
            </w:div>
            <w:div w:id="1507093549">
              <w:marLeft w:val="0"/>
              <w:marRight w:val="0"/>
              <w:marTop w:val="0"/>
              <w:marBottom w:val="0"/>
              <w:divBdr>
                <w:top w:val="none" w:sz="0" w:space="0" w:color="auto"/>
                <w:left w:val="none" w:sz="0" w:space="0" w:color="auto"/>
                <w:bottom w:val="none" w:sz="0" w:space="0" w:color="auto"/>
                <w:right w:val="none" w:sz="0" w:space="0" w:color="auto"/>
              </w:divBdr>
            </w:div>
            <w:div w:id="372732721">
              <w:marLeft w:val="0"/>
              <w:marRight w:val="0"/>
              <w:marTop w:val="0"/>
              <w:marBottom w:val="0"/>
              <w:divBdr>
                <w:top w:val="none" w:sz="0" w:space="0" w:color="auto"/>
                <w:left w:val="none" w:sz="0" w:space="0" w:color="auto"/>
                <w:bottom w:val="none" w:sz="0" w:space="0" w:color="auto"/>
                <w:right w:val="none" w:sz="0" w:space="0" w:color="auto"/>
              </w:divBdr>
            </w:div>
            <w:div w:id="231670108">
              <w:marLeft w:val="0"/>
              <w:marRight w:val="0"/>
              <w:marTop w:val="0"/>
              <w:marBottom w:val="0"/>
              <w:divBdr>
                <w:top w:val="none" w:sz="0" w:space="0" w:color="auto"/>
                <w:left w:val="none" w:sz="0" w:space="0" w:color="auto"/>
                <w:bottom w:val="none" w:sz="0" w:space="0" w:color="auto"/>
                <w:right w:val="none" w:sz="0" w:space="0" w:color="auto"/>
              </w:divBdr>
            </w:div>
          </w:divsChild>
        </w:div>
        <w:div w:id="401299558">
          <w:marLeft w:val="0"/>
          <w:marRight w:val="0"/>
          <w:marTop w:val="0"/>
          <w:marBottom w:val="0"/>
          <w:divBdr>
            <w:top w:val="none" w:sz="0" w:space="0" w:color="auto"/>
            <w:left w:val="none" w:sz="0" w:space="0" w:color="auto"/>
            <w:bottom w:val="none" w:sz="0" w:space="0" w:color="auto"/>
            <w:right w:val="none" w:sz="0" w:space="0" w:color="auto"/>
          </w:divBdr>
          <w:divsChild>
            <w:div w:id="12390992">
              <w:marLeft w:val="0"/>
              <w:marRight w:val="0"/>
              <w:marTop w:val="0"/>
              <w:marBottom w:val="0"/>
              <w:divBdr>
                <w:top w:val="none" w:sz="0" w:space="0" w:color="auto"/>
                <w:left w:val="none" w:sz="0" w:space="0" w:color="auto"/>
                <w:bottom w:val="none" w:sz="0" w:space="0" w:color="auto"/>
                <w:right w:val="none" w:sz="0" w:space="0" w:color="auto"/>
              </w:divBdr>
            </w:div>
          </w:divsChild>
        </w:div>
        <w:div w:id="2008559848">
          <w:marLeft w:val="0"/>
          <w:marRight w:val="0"/>
          <w:marTop w:val="0"/>
          <w:marBottom w:val="0"/>
          <w:divBdr>
            <w:top w:val="none" w:sz="0" w:space="0" w:color="auto"/>
            <w:left w:val="none" w:sz="0" w:space="0" w:color="auto"/>
            <w:bottom w:val="none" w:sz="0" w:space="0" w:color="auto"/>
            <w:right w:val="none" w:sz="0" w:space="0" w:color="auto"/>
          </w:divBdr>
          <w:divsChild>
            <w:div w:id="1454324035">
              <w:marLeft w:val="0"/>
              <w:marRight w:val="0"/>
              <w:marTop w:val="0"/>
              <w:marBottom w:val="0"/>
              <w:divBdr>
                <w:top w:val="none" w:sz="0" w:space="0" w:color="auto"/>
                <w:left w:val="none" w:sz="0" w:space="0" w:color="auto"/>
                <w:bottom w:val="none" w:sz="0" w:space="0" w:color="auto"/>
                <w:right w:val="none" w:sz="0" w:space="0" w:color="auto"/>
              </w:divBdr>
            </w:div>
            <w:div w:id="1635985548">
              <w:marLeft w:val="0"/>
              <w:marRight w:val="0"/>
              <w:marTop w:val="0"/>
              <w:marBottom w:val="0"/>
              <w:divBdr>
                <w:top w:val="none" w:sz="0" w:space="0" w:color="auto"/>
                <w:left w:val="none" w:sz="0" w:space="0" w:color="auto"/>
                <w:bottom w:val="none" w:sz="0" w:space="0" w:color="auto"/>
                <w:right w:val="none" w:sz="0" w:space="0" w:color="auto"/>
              </w:divBdr>
            </w:div>
            <w:div w:id="149369909">
              <w:marLeft w:val="0"/>
              <w:marRight w:val="0"/>
              <w:marTop w:val="0"/>
              <w:marBottom w:val="0"/>
              <w:divBdr>
                <w:top w:val="none" w:sz="0" w:space="0" w:color="auto"/>
                <w:left w:val="none" w:sz="0" w:space="0" w:color="auto"/>
                <w:bottom w:val="none" w:sz="0" w:space="0" w:color="auto"/>
                <w:right w:val="none" w:sz="0" w:space="0" w:color="auto"/>
              </w:divBdr>
            </w:div>
          </w:divsChild>
        </w:div>
        <w:div w:id="1073625255">
          <w:marLeft w:val="0"/>
          <w:marRight w:val="0"/>
          <w:marTop w:val="0"/>
          <w:marBottom w:val="0"/>
          <w:divBdr>
            <w:top w:val="none" w:sz="0" w:space="0" w:color="auto"/>
            <w:left w:val="none" w:sz="0" w:space="0" w:color="auto"/>
            <w:bottom w:val="none" w:sz="0" w:space="0" w:color="auto"/>
            <w:right w:val="none" w:sz="0" w:space="0" w:color="auto"/>
          </w:divBdr>
          <w:divsChild>
            <w:div w:id="796414737">
              <w:marLeft w:val="0"/>
              <w:marRight w:val="0"/>
              <w:marTop w:val="0"/>
              <w:marBottom w:val="0"/>
              <w:divBdr>
                <w:top w:val="none" w:sz="0" w:space="0" w:color="auto"/>
                <w:left w:val="none" w:sz="0" w:space="0" w:color="auto"/>
                <w:bottom w:val="none" w:sz="0" w:space="0" w:color="auto"/>
                <w:right w:val="none" w:sz="0" w:space="0" w:color="auto"/>
              </w:divBdr>
            </w:div>
            <w:div w:id="1121874786">
              <w:marLeft w:val="0"/>
              <w:marRight w:val="0"/>
              <w:marTop w:val="0"/>
              <w:marBottom w:val="0"/>
              <w:divBdr>
                <w:top w:val="none" w:sz="0" w:space="0" w:color="auto"/>
                <w:left w:val="none" w:sz="0" w:space="0" w:color="auto"/>
                <w:bottom w:val="none" w:sz="0" w:space="0" w:color="auto"/>
                <w:right w:val="none" w:sz="0" w:space="0" w:color="auto"/>
              </w:divBdr>
            </w:div>
            <w:div w:id="4742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levalley.gov.uk/index.cfm?articleid=218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a37ca463bd604ddd"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e730da3e2d0844e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2a9cff3-8d09-4745-b3ab-10cf722d9a9e">
      <UserInfo>
        <DisplayName>Ivackovic, Kate</DisplayName>
        <AccountId>14</AccountId>
        <AccountType/>
      </UserInfo>
      <UserInfo>
        <DisplayName>Glanfield, Helen</DisplayName>
        <AccountId>19</AccountId>
        <AccountType/>
      </UserInfo>
      <UserInfo>
        <DisplayName>Scott, Sue</DisplayName>
        <AccountId>20</AccountId>
        <AccountType/>
      </UserInfo>
      <UserInfo>
        <DisplayName>Skinner, Charlie</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D0CB75011518409B21187B2C582C23" ma:contentTypeVersion="12" ma:contentTypeDescription="Create a new document." ma:contentTypeScope="" ma:versionID="3b52b906d2d7c21efee7013c8c1f89de">
  <xsd:schema xmlns:xsd="http://www.w3.org/2001/XMLSchema" xmlns:xs="http://www.w3.org/2001/XMLSchema" xmlns:p="http://schemas.microsoft.com/office/2006/metadata/properties" xmlns:ns2="c9be312e-4160-444f-90a4-b49d8eecde65" xmlns:ns3="32a9cff3-8d09-4745-b3ab-10cf722d9a9e" targetNamespace="http://schemas.microsoft.com/office/2006/metadata/properties" ma:root="true" ma:fieldsID="d11b0c3b9527c4092b7342567fd48615" ns2:_="" ns3:_="">
    <xsd:import namespace="c9be312e-4160-444f-90a4-b49d8eecde65"/>
    <xsd:import namespace="32a9cff3-8d09-4745-b3ab-10cf722d9a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e312e-4160-444f-90a4-b49d8eecd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a9cff3-8d09-4745-b3ab-10cf722d9a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ADE9F-D193-492D-BA6B-98889F7C428A}">
  <ds:schemaRefs>
    <ds:schemaRef ds:uri="http://purl.org/dc/terms/"/>
    <ds:schemaRef ds:uri="http://schemas.openxmlformats.org/package/2006/metadata/core-properties"/>
    <ds:schemaRef ds:uri="http://schemas.microsoft.com/office/2006/documentManagement/types"/>
    <ds:schemaRef ds:uri="c9be312e-4160-444f-90a4-b49d8eecde65"/>
    <ds:schemaRef ds:uri="http://purl.org/dc/elements/1.1/"/>
    <ds:schemaRef ds:uri="http://schemas.microsoft.com/office/2006/metadata/properties"/>
    <ds:schemaRef ds:uri="http://schemas.microsoft.com/office/infopath/2007/PartnerControls"/>
    <ds:schemaRef ds:uri="32a9cff3-8d09-4745-b3ab-10cf722d9a9e"/>
    <ds:schemaRef ds:uri="http://www.w3.org/XML/1998/namespace"/>
    <ds:schemaRef ds:uri="http://purl.org/dc/dcmitype/"/>
  </ds:schemaRefs>
</ds:datastoreItem>
</file>

<file path=customXml/itemProps2.xml><?xml version="1.0" encoding="utf-8"?>
<ds:datastoreItem xmlns:ds="http://schemas.openxmlformats.org/officeDocument/2006/customXml" ds:itemID="{366D5F99-1986-4950-9E47-8229E0CB7C6A}">
  <ds:schemaRefs>
    <ds:schemaRef ds:uri="http://schemas.microsoft.com/sharepoint/v3/contenttype/forms"/>
  </ds:schemaRefs>
</ds:datastoreItem>
</file>

<file path=customXml/itemProps3.xml><?xml version="1.0" encoding="utf-8"?>
<ds:datastoreItem xmlns:ds="http://schemas.openxmlformats.org/officeDocument/2006/customXml" ds:itemID="{17F47639-4838-400C-B7A9-C5257A398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e312e-4160-444f-90a4-b49d8eecde65"/>
    <ds:schemaRef ds:uri="32a9cff3-8d09-4745-b3ab-10cf722d9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1E4779-BADC-45F4-B2C8-4E1868AD9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3554</Words>
  <Characters>19799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Capability Policy and Procedure</vt:lpstr>
    </vt:vector>
  </TitlesOfParts>
  <Company>Surrey County Council</Company>
  <LinksUpToDate>false</LinksUpToDate>
  <CharactersWithSpaces>23307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Capability Policy and Procedure</dc:title>
  <dc:creator>Charleen</dc:creator>
  <cp:lastModifiedBy>Skinner, Charlie</cp:lastModifiedBy>
  <cp:revision>3</cp:revision>
  <cp:lastPrinted>2018-05-23T13:01:00Z</cp:lastPrinted>
  <dcterms:created xsi:type="dcterms:W3CDTF">2021-12-03T16:07:00Z</dcterms:created>
  <dcterms:modified xsi:type="dcterms:W3CDTF">2021-12-06T15:59:00Z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0x01010009D0CB75011518409B21187B2C582C23</vt:lpwstr>
  </property>
</Properties>
</file>